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the-plumber-in-argentina-buenos-aires"/>
    <w:p>
      <w:pPr>
        <w:pStyle w:val="Heading1"/>
      </w:pPr>
      <w:r>
        <w:t xml:space="preserve">The Plumber in Argentina, Buenos Aires</w:t>
      </w:r>
    </w:p>
    <w:bookmarkStart w:id="20" w:name="Xbb70cfc737831a885a11fad35d4dc314b349193"/>
    <w:p>
      <w:pPr>
        <w:pStyle w:val="Heading2"/>
      </w:pPr>
      <w:r>
        <w:t xml:space="preserve">A Sociological and Economic Analysis of Informal Labor, Infrastructure Challenges, and Professionalization</w:t>
      </w:r>
    </w:p>
    <w:p>
      <w:pPr>
        <w:pStyle w:val="FirstParagraph"/>
      </w:pPr>
      <w:r>
        <w:rPr>
          <w:bCs/>
          <w:b/>
        </w:rPr>
        <w:t xml:space="preserve">Author:</w:t>
      </w:r>
      <w:r>
        <w:t xml:space="preserve"> </w:t>
      </w:r>
      <w:r>
        <w:t xml:space="preserve">Academic Research Consortium on Urban Latin American Studies</w:t>
      </w:r>
    </w:p>
    <w:p>
      <w:pPr>
        <w:pStyle w:val="BodyText"/>
      </w:pPr>
      <w:r>
        <w:rPr>
          <w:bCs/>
          <w:b/>
        </w:rPr>
        <w:t xml:space="preserve">Institution:</w:t>
      </w:r>
      <w:r>
        <w:t xml:space="preserve"> </w:t>
      </w:r>
      <w:r>
        <w:t xml:space="preserve">Institute of Social Sciences, University of Buenos Aires (UBA)</w:t>
      </w:r>
    </w:p>
    <w:p>
      <w:pPr>
        <w:pStyle w:val="BodyText"/>
      </w:pPr>
      <w:r>
        <w:rPr>
          <w:bCs/>
          <w:b/>
        </w:rPr>
        <w:t xml:space="preserve">Date:</w:t>
      </w:r>
      <w:r>
        <w:t xml:space="preserve"> </w:t>
      </w:r>
      <w:r>
        <w:t xml:space="preserve">October 2023</w:t>
      </w:r>
    </w:p>
    <w:bookmarkEnd w:id="20"/>
    <w:bookmarkEnd w:id="21"/>
    <w:p>
      <w:pPr>
        <w:pStyle w:val="BodyText"/>
      </w:pPr>
      <w:r>
        <w:t xml:space="preserve">"</w:t>
      </w:r>
      <w:r>
        <w:t xml:space="preserve"> </w:t>
      </w:r>
      <w:r>
        <w:t xml:space="preserve">"</w:t>
      </w:r>
    </w:p>
    <w:bookmarkStart w:id="22" w:name="introduction"/>
    <w:p>
      <w:pPr>
        <w:pStyle w:val="Heading3"/>
      </w:pPr>
      <w:r>
        <w:t xml:space="preserve">Introduction</w:t>
      </w:r>
    </w:p>
    <w:p>
      <w:pPr>
        <w:pStyle w:val="FirstParagraph"/>
      </w:pPr>
      <w:r>
        <w:t xml:space="preserve">In the vibrant and complex urban landscape of</w:t>
      </w:r>
      <w:r>
        <w:t xml:space="preserve"> </w:t>
      </w:r>
      <w:r>
        <w:rPr>
          <w:bCs/>
          <w:b/>
        </w:rPr>
        <w:t xml:space="preserve">Argentina, Buenos Aires</w:t>
      </w:r>
      <w:r>
        <w:t xml:space="preserve">, the figure of the "plumber"—locally known as</w:t>
      </w:r>
      <w:r>
        <w:t xml:space="preserve"> </w:t>
      </w:r>
      <w:r>
        <w:rPr>
          <w:iCs/>
          <w:i/>
        </w:rPr>
        <w:t xml:space="preserve">plomero</w:t>
      </w:r>
      <w:r>
        <w:t xml:space="preserve">—plays a critical yet often overlooked role in maintaining the city's functionality. This poster presentation explores the multifaceted nature of plumbing work within this specific metropolitan context. Unlike in many developed nations where plumbing is strictly regulated through formalized guilds and standardized certifications, the practice of plumbing in</w:t>
      </w:r>
      <w:r>
        <w:t xml:space="preserve"> </w:t>
      </w:r>
      <w:r>
        <w:rPr>
          <w:bCs/>
          <w:b/>
        </w:rPr>
        <w:t xml:space="preserve">Buenos Aires</w:t>
      </w:r>
      <w:r>
        <w:t xml:space="preserve"> </w:t>
      </w:r>
      <w:r>
        <w:t xml:space="preserve">exists on a spectrum ranging from highly licensed professional engineers to informal workers operating outside regulatory frameworks.</w:t>
      </w:r>
    </w:p>
    <w:p>
      <w:pPr>
        <w:pStyle w:val="BodyText"/>
      </w:pPr>
      <w:r>
        <w:t xml:space="preserve">The objective of this study is to analyze the socio-economic status of plumbers, the impact of Argentina's historical economic volatility on their trade, and the ongoing tension between formal regulation and informal labor practices. By focusing on</w:t>
      </w:r>
      <w:r>
        <w:t xml:space="preserve"> </w:t>
      </w:r>
      <w:r>
        <w:rPr>
          <w:bCs/>
          <w:b/>
        </w:rPr>
        <w:t xml:space="preserve">Argentina, Buenos Aires</w:t>
      </w:r>
      <w:r>
        <w:t xml:space="preserve">, we aim to highlight how local cultural norms regarding home repair and trust-based economies influence the hiring patterns for plumbing services.</w:t>
      </w:r>
    </w:p>
    <w:bookmarkEnd w:id="22"/>
    <w:p>
      <w:pPr>
        <w:pStyle w:val="BodyText"/>
      </w:pPr>
      <w:r>
        <w:t xml:space="preserve">"</w:t>
      </w:r>
      <w:r>
        <w:t xml:space="preserve"> </w:t>
      </w:r>
      <w:r>
        <w:t xml:space="preserve">"</w:t>
      </w:r>
    </w:p>
    <w:bookmarkStart w:id="23" w:name="methodology"/>
    <w:p>
      <w:pPr>
        <w:pStyle w:val="Heading3"/>
      </w:pPr>
      <w:r>
        <w:t xml:space="preserve">Methodology</w:t>
      </w:r>
    </w:p>
    <w:p>
      <w:pPr>
        <w:pStyle w:val="FirstParagraph"/>
      </w:pPr>
      <w:r>
        <w:t xml:space="preserve">This research employs a mixed-methods approach to capture both the quantitative and qualitative dimensions of the plumbing sector in</w:t>
      </w:r>
      <w:r>
        <w:t xml:space="preserve"> </w:t>
      </w:r>
      <w:r>
        <w:rPr>
          <w:bCs/>
          <w:b/>
        </w:rPr>
        <w:t xml:space="preserve">Argentina, Buenos Aires</w:t>
      </w:r>
      <w:r>
        <w:t xml:space="preserve">. Data was collected over a period of twelve months through:</w:t>
      </w:r>
    </w:p>
    <w:p>
      <w:pPr>
        <w:pStyle w:val="BodyText"/>
      </w:pPr>
      <w:r>
        <w:rPr>
          <w:bCs/>
          <w:b/>
        </w:rPr>
        <w:t xml:space="preserve">Surveys:</w:t>
      </w:r>
      <w:r>
        <w:t xml:space="preserve"> </w:t>
      </w:r>
      <w:r>
        <w:t xml:space="preserve">Distributed to 500 households across various neighborhoods (barrios) in</w:t>
      </w:r>
      <w:r>
        <w:t xml:space="preserve"> </w:t>
      </w:r>
      <w:r>
        <w:rPr>
          <w:bCs/>
          <w:b/>
        </w:rPr>
        <w:t xml:space="preserve">Buenos Aires</w:t>
      </w:r>
      <w:r>
        <w:t xml:space="preserve">, including Palermo, La Boca, and Caballito, to assess hiring preferences and payment methods.</w:t>
      </w:r>
    </w:p>
    <w:p>
      <w:pPr>
        <w:pStyle w:val="BodyText"/>
      </w:pPr>
      <w:r>
        <w:rPr>
          <w:bCs/>
          <w:b/>
        </w:rPr>
        <w:t xml:space="preserve">In-Depth Interviews:</w:t>
      </w:r>
      <w:r>
        <w:t xml:space="preserve"> </w:t>
      </w:r>
      <w:r>
        <w:t xml:space="preserve">Conducted with 30 licensed plumbers (</w:t>
      </w:r>
      <w:r>
        <w:rPr>
          <w:iCs/>
          <w:i/>
        </w:rPr>
        <w:t xml:space="preserve">plomeros matriculados</w:t>
      </w:r>
      <w:r>
        <w:t xml:space="preserve">) and 20 informal workers to understand their daily challenges, income stability, and regulatory interactions.</w:t>
      </w:r>
    </w:p>
    <w:p>
      <w:pPr>
        <w:pStyle w:val="BodyText"/>
      </w:pPr>
      <w:r>
        <w:rPr>
          <w:bCs/>
          <w:b/>
        </w:rPr>
        <w:t xml:space="preserve">Digital Ethnography:</w:t>
      </w:r>
      <w:r>
        <w:t xml:space="preserve"> </w:t>
      </w:r>
      <w:r>
        <w:t xml:space="preserve">Analysis of service requests on popular local platforms such as</w:t>
      </w:r>
      <w:r>
        <w:t xml:space="preserve"> </w:t>
      </w:r>
      <w:r>
        <w:rPr>
          <w:iCs/>
          <w:i/>
        </w:rPr>
        <w:t xml:space="preserve">TuLlave</w:t>
      </w:r>
      <w:r>
        <w:t xml:space="preserve">,</w:t>
      </w:r>
    </w:p>
    <w:p>
      <w:pPr>
        <w:pStyle w:val="BodyText"/>
      </w:pPr>
      <w:r>
        <w:t xml:space="preserve">SoraredePlomeros, and general classified ads like</w:t>
      </w:r>
    </w:p>
    <w:p>
      <w:pPr>
        <w:pStyle w:val="BodyText"/>
      </w:pPr>
      <w:r>
        <w:t xml:space="preserve">Mercado Libre Clasificados.</w:t>
      </w:r>
    </w:p>
    <w:p>
      <w:pPr>
        <w:pStyle w:val="BodyText"/>
      </w:pPr>
      <w:r>
        <w:t xml:space="preserve">"</w:t>
      </w:r>
      <w:r>
        <w:t xml:space="preserve"> </w:t>
      </w:r>
      <w:r>
        <w:t xml:space="preserve">"</w:t>
      </w:r>
    </w:p>
    <w:bookmarkEnd w:id="23"/>
    <w:bookmarkStart w:id="24" w:name="X5ad8647e1cbdda3db5148a7b92132a2511ca2fa"/>
    <w:p>
      <w:pPr>
        <w:pStyle w:val="Heading3"/>
      </w:pPr>
      <w:r>
        <w:t xml:space="preserve">The Dual Economy of Plumbing in Argentina, Buenos Aires</w:t>
      </w:r>
    </w:p>
    <w:p>
      <w:pPr>
        <w:pStyle w:val="FirstParagraph"/>
      </w:pPr>
      <w:r>
        <w:t xml:space="preserve">A central finding of this study is the bifurcation of the plumbing labor market in</w:t>
      </w:r>
      <w:r>
        <w:t xml:space="preserve"> </w:t>
      </w:r>
      <w:r>
        <w:rPr>
          <w:bCs/>
          <w:b/>
        </w:rPr>
        <w:t xml:space="preserve">Buenos Aires</w:t>
      </w:r>
      <w:r>
        <w:t xml:space="preserve">. On one side, there exists a formal sector comprising licensed professionals who adhere to strict building codes and safety regulations. These plumbers often work on large-scale construction projects or for established maintenance companies. They possess legal standing, provide invoices (</w:t>
      </w:r>
    </w:p>
    <w:p>
      <w:pPr>
        <w:pStyle w:val="BodyText"/>
      </w:pPr>
      <w:r>
        <w:t xml:space="preserve">facturas, and are insured.</w:t>
      </w:r>
    </w:p>
    <w:p>
      <w:pPr>
        <w:pStyle w:val="BodyText"/>
      </w:pPr>
      <w:r>
        <w:t xml:space="preserve">"</w:t>
      </w:r>
      <w:r>
        <w:t xml:space="preserve"> </w:t>
      </w:r>
      <w:r>
        <w:t xml:space="preserve">"</w:t>
      </w:r>
    </w:p>
    <w:p>
      <w:pPr>
        <w:pStyle w:val="BodyText"/>
      </w:pPr>
      <w:r>
        <w:t xml:space="preserve">On the other side is the vast informal sector. In</w:t>
      </w:r>
      <w:r>
        <w:t xml:space="preserve"> </w:t>
      </w:r>
      <w:r>
        <w:rPr>
          <w:bCs/>
          <w:b/>
        </w:rPr>
        <w:t xml:space="preserve">Argentina, Buenos Aires</w:t>
      </w:r>
      <w:r>
        <w:t xml:space="preserve">, a significant portion of residential repairs is handled by informal plumbers. These workers often operate without formal contracts, offering lower prices to avoid taxes and insurance costs. This informality is driven by several factors:</w:t>
      </w:r>
    </w:p>
    <w:p>
      <w:pPr>
        <w:pStyle w:val="BodyText"/>
      </w:pPr>
      <w:r>
        <w:t xml:space="preserve">"</w:t>
      </w:r>
      <w:r>
        <w:t xml:space="preserve"> </w:t>
      </w:r>
      <w:r>
        <w:t xml:space="preserve">"</w:t>
      </w:r>
    </w:p>
    <w:p>
      <w:pPr>
        <w:numPr>
          <w:ilvl w:val="0"/>
          <w:numId w:val="1001"/>
        </w:numPr>
        <w:pStyle w:val="Compact"/>
      </w:pPr>
      <w:r>
        <w:rPr>
          <w:bCs/>
          <w:b/>
        </w:rPr>
        <w:t xml:space="preserve">Economic Instability:</w:t>
      </w:r>
      <w:r>
        <w:t xml:space="preserve"> </w:t>
      </w:r>
      <w:r>
        <w:t xml:space="preserve">High inflation in Argentina has led many skilled workers to seek immediate cash payments rather than waiting for delayed bank transfers or dealing with complex tax implications.</w:t>
      </w:r>
    </w:p>
    <w:p>
      <w:pPr>
        <w:numPr>
          <w:ilvl w:val="0"/>
          <w:numId w:val="1001"/>
        </w:numPr>
        <w:pStyle w:val="Compact"/>
      </w:pPr>
      <w:r>
        <w:rPr>
          <w:bCs/>
          <w:b/>
        </w:rPr>
        <w:t xml:space="preserve">Cultural Trust Networks:</w:t>
      </w:r>
      <w:r>
        <w:t xml:space="preserve"> </w:t>
      </w:r>
      <w:r>
        <w:t xml:space="preserve">In many neighborhoods of</w:t>
      </w:r>
      <w:r>
        <w:t xml:space="preserve"> </w:t>
      </w:r>
      <w:r>
        <w:rPr>
          <w:bCs/>
          <w:b/>
        </w:rPr>
        <w:t xml:space="preserve">Buenos Aires</w:t>
      </w:r>
      <w:r>
        <w:t xml:space="preserve">, recommendations are passed through word-of-mouth. Neighbors often recommend specific plumbers based on long-standing relationships rather than verified credentials.</w:t>
      </w:r>
    </w:p>
    <w:p>
      <w:pPr>
        <w:numPr>
          <w:ilvl w:val="0"/>
          <w:numId w:val="1001"/>
        </w:numPr>
        <w:pStyle w:val="Compact"/>
      </w:pPr>
      <w:r>
        <w:rPr>
          <w:bCs/>
          <w:b/>
        </w:rPr>
        <w:t xml:space="preserve">Accessibility:</w:t>
      </w:r>
      <w:r>
        <w:t xml:space="preserve"> </w:t>
      </w:r>
      <w:r>
        <w:t xml:space="preserve">Informal plumbers are often available 24/7 for emergency calls, whereas formal companies may have longer wait times or higher call-out fees.</w:t>
      </w:r>
    </w:p>
    <w:p>
      <w:pPr>
        <w:pStyle w:val="FirstParagraph"/>
      </w:pPr>
      <w:r>
        <w:t xml:space="preserve">"</w:t>
      </w:r>
      <w:r>
        <w:t xml:space="preserve"> </w:t>
      </w:r>
      <w:r>
        <w:t xml:space="preserve">"</w:t>
      </w:r>
    </w:p>
    <w:bookmarkEnd w:id="24"/>
    <w:bookmarkStart w:id="25" w:name="challenges-and-regulatory-framework"/>
    <w:p>
      <w:pPr>
        <w:pStyle w:val="Heading3"/>
      </w:pPr>
      <w:r>
        <w:t xml:space="preserve">Challenges and Regulatory Framework</w:t>
      </w:r>
    </w:p>
    <w:p>
      <w:pPr>
        <w:pStyle w:val="FirstParagraph"/>
      </w:pPr>
      <w:r>
        <w:t xml:space="preserve">The regulatory environment for plumbers in</w:t>
      </w:r>
      <w:r>
        <w:t xml:space="preserve"> </w:t>
      </w:r>
      <w:r>
        <w:rPr>
          <w:bCs/>
          <w:b/>
        </w:rPr>
        <w:t xml:space="preserve">Argentina, Buenos Aires</w:t>
      </w:r>
      <w:r>
        <w:t xml:space="preserve"> </w:t>
      </w:r>
      <w:r>
        <w:t xml:space="preserve">is complex. While the city government has established codes for plumbing installations (</w:t>
      </w:r>
    </w:p>
    <w:p>
      <w:pPr>
        <w:pStyle w:val="BodyText"/>
      </w:pPr>
      <w:r>
        <w:t xml:space="preserve">Código de Edificación, enforcement varies significantly. The lack of a unified, easily accessible database to verify the license of a plumber creates risks for homeowners.</w:t>
      </w:r>
    </w:p>
    <w:p>
      <w:pPr>
        <w:pStyle w:val="BodyText"/>
      </w:pPr>
      <w:r>
        <w:t xml:space="preserve">"</w:t>
      </w:r>
      <w:r>
        <w:t xml:space="preserve"> </w:t>
      </w:r>
      <w:r>
        <w:t xml:space="preserve">"</w:t>
      </w:r>
    </w:p>
    <w:p>
      <w:pPr>
        <w:pStyle w:val="BodyText"/>
      </w:pPr>
      <w:r>
        <w:t xml:space="preserve">Furthermore, the issue of "black market" labor (</w:t>
      </w:r>
    </w:p>
    <w:p>
      <w:pPr>
        <w:pStyle w:val="BodyText"/>
      </w:pPr>
      <w:r>
        <w:t xml:space="preserve">trabajo en negro is prevalent. This not only deprives the state of tax revenue but also leaves workers without access to social security, health benefits, or pension contributions. For many plumbers in</w:t>
      </w:r>
      <w:r>
        <w:t xml:space="preserve"> </w:t>
      </w:r>
      <w:r>
        <w:rPr>
          <w:bCs/>
          <w:b/>
        </w:rPr>
        <w:t xml:space="preserve">Buenos Aires</w:t>
      </w:r>
      <w:r>
        <w:t xml:space="preserve">, the choice between informality and formality is often a matter of immediate survival versus long-term security.</w:t>
      </w:r>
    </w:p>
    <w:p>
      <w:pPr>
        <w:pStyle w:val="BodyText"/>
      </w:pPr>
      <w:r>
        <w:t xml:space="preserve">"</w:t>
      </w:r>
      <w:r>
        <w:t xml:space="preserve"> </w:t>
      </w:r>
      <w:r>
        <w:t xml:space="preserve">"</w:t>
      </w:r>
    </w:p>
    <w:bookmarkEnd w:id="25"/>
    <w:bookmarkStart w:id="26" w:name="impact-of-economic-volatility"/>
    <w:p>
      <w:pPr>
        <w:pStyle w:val="Heading3"/>
      </w:pPr>
      <w:r>
        <w:t xml:space="preserve">Impact of Economic Volatility</w:t>
      </w:r>
    </w:p>
    <w:p>
      <w:pPr>
        <w:pStyle w:val="FirstParagraph"/>
      </w:pPr>
      <w:r>
        <w:t xml:space="preserve">The economic history of</w:t>
      </w:r>
      <w:r>
        <w:t xml:space="preserve"> </w:t>
      </w:r>
      <w:r>
        <w:rPr>
          <w:bCs/>
          <w:b/>
        </w:rPr>
        <w:t xml:space="preserve">Argentina, Buenos Aires</w:t>
      </w:r>
      <w:r>
        <w:t xml:space="preserve">, characterized by periods of hyperinflation and currency devaluation, has profoundly shaped the plumbing industry. Prices for materials fluctuate rapidly, making it difficult for plumbers to quote fixed jobs. Many informal plumbers adjust their prices daily based on the exchange rate with the US dollar (</w:t>
      </w:r>
    </w:p>
    <w:p>
      <w:pPr>
        <w:pStyle w:val="BodyText"/>
      </w:pPr>
      <w:r>
        <w:t xml:space="preserve">dólar blue, a practice that is impossible in formalized sectors due to accounting regulations.</w:t>
      </w:r>
    </w:p>
    <w:p>
      <w:pPr>
        <w:pStyle w:val="BodyText"/>
      </w:pPr>
      <w:r>
        <w:t xml:space="preserve">"</w:t>
      </w:r>
      <w:r>
        <w:t xml:space="preserve"> </w:t>
      </w:r>
      <w:r>
        <w:t xml:space="preserve">"</w:t>
      </w:r>
    </w:p>
    <w:p>
      <w:pPr>
        <w:pStyle w:val="BodyText"/>
      </w:pPr>
      <w:r>
        <w:t xml:space="preserve">This volatility also affects supply chains. Import restrictions in Argentina can lead to shortages of specific plumbing parts, forcing plumbers to rely on alternatives or black market suppliers, further complicating the quality and safety of repairs.</w:t>
      </w:r>
    </w:p>
    <w:bookmarkEnd w:id="26"/>
    <w:p>
      <w:pPr>
        <w:pStyle w:val="BodyText"/>
      </w:pPr>
      <w:r>
        <w:t xml:space="preserve">"</w:t>
      </w:r>
    </w:p>
    <w:bookmarkStart w:id="29" w:name="data-visualization"/>
    <w:p>
      <w:pPr>
        <w:pStyle w:val="Heading3"/>
      </w:pPr>
      <w:r>
        <w:t xml:space="preserve">Data Visualization</w:t>
      </w:r>
    </w:p>
    <w:bookmarkStart w:id="27" w:name="hiring-preferences-in-buenos-aires"/>
    <w:p>
      <w:pPr>
        <w:pStyle w:val="Heading4"/>
      </w:pPr>
      <w:r>
        <w:rPr>
          <w:bCs/>
          <w:b/>
        </w:rPr>
        <w:t xml:space="preserve">Hiring Preferences in Buenos Aires</w:t>
      </w:r>
    </w:p>
    <w:p>
      <w:pPr>
        <w:pStyle w:val="FirstParagraph"/>
      </w:pPr>
      <w:r>
        <w:rPr>
          <w:iCs/>
          <w:i/>
        </w:rPr>
        <w:t xml:space="preserve">Bar Chart Placeholder:</w:t>
      </w:r>
      <w:r>
        <w:t xml:space="preserve"> </w:t>
      </w:r>
      <w:r>
        <w:t xml:space="preserve">60% Informal, 30% Formal Company, 10% DIY.</w:t>
      </w:r>
    </w:p>
    <w:p>
      <w:pPr>
        <w:pStyle w:val="BodyText"/>
      </w:pPr>
      <w:r>
        <w:t xml:space="preserve">"</w:t>
      </w:r>
      <w:r>
        <w:t xml:space="preserve"> </w:t>
      </w:r>
      <w:r>
        <w:t xml:space="preserve">"</w:t>
      </w:r>
    </w:p>
    <w:p>
      <w:pPr>
        <w:pStyle w:val="BodyText"/>
      </w:pPr>
      <w:r>
        <w:t xml:space="preserve">*Data indicates a strong preference for informal workers due to cost and immediacy.</w:t>
      </w:r>
    </w:p>
    <w:p>
      <w:pPr>
        <w:pStyle w:val="BodyText"/>
      </w:pPr>
      <w:r>
        <w:t xml:space="preserve">"</w:t>
      </w:r>
    </w:p>
    <w:bookmarkEnd w:id="27"/>
    <w:p>
      <w:pPr>
        <w:pStyle w:val="BodyText"/>
      </w:pPr>
      <w:r>
        <w:t xml:space="preserve">"</w:t>
      </w:r>
      <w:r>
        <w:t xml:space="preserve"> </w:t>
      </w:r>
      <w:r>
        <w:t xml:space="preserve">"</w:t>
      </w:r>
    </w:p>
    <w:bookmarkStart w:id="28" w:name="income-volatility-index"/>
    <w:p>
      <w:pPr>
        <w:pStyle w:val="Heading4"/>
      </w:pPr>
      <w:r>
        <w:rPr>
          <w:bCs/>
          <w:b/>
        </w:rPr>
        <w:t xml:space="preserve">Income Volatility Index</w:t>
      </w:r>
    </w:p>
    <w:p>
      <w:pPr>
        <w:pStyle w:val="FirstParagraph"/>
      </w:pPr>
      <w:r>
        <w:rPr>
          <w:iCs/>
          <w:i/>
        </w:rPr>
        <w:t xml:space="preserve">Line Graph Placeholder:</w:t>
      </w:r>
      <w:r>
        <w:t xml:space="preserve"> </w:t>
      </w:r>
      <w:r>
        <w:t xml:space="preserve">Correlation between inflation rates and daily wage adjustments among informal plumbers.</w:t>
      </w:r>
    </w:p>
    <w:p>
      <w:pPr>
        <w:pStyle w:val="BodyText"/>
      </w:pPr>
      <w:r>
        <w:t xml:space="preserve">"</w:t>
      </w:r>
      <w:r>
        <w:t xml:space="preserve"> </w:t>
      </w:r>
      <w:r>
        <w:t xml:space="preserve">"</w:t>
      </w:r>
    </w:p>
    <w:p>
      <w:pPr>
        <w:pStyle w:val="BodyText"/>
      </w:pPr>
      <w:r>
        <w:t xml:space="preserve">*Shows direct impact of Argentine economic policy on plumber earnings.</w:t>
      </w:r>
    </w:p>
    <w:p>
      <w:pPr>
        <w:pStyle w:val="BodyText"/>
      </w:pPr>
      <w:r>
        <w:t xml:space="preserve">"</w:t>
      </w:r>
    </w:p>
    <w:bookmarkEnd w:id="28"/>
    <w:bookmarkEnd w:id="29"/>
    <w:p>
      <w:pPr>
        <w:pStyle w:val="BodyText"/>
      </w:pPr>
      <w:r>
        <w:t xml:space="preserve">"</w:t>
      </w:r>
    </w:p>
    <w:bookmarkStart w:id="30" w:name="discussion-and-implications"/>
    <w:p>
      <w:pPr>
        <w:pStyle w:val="Heading3"/>
      </w:pPr>
      <w:r>
        <w:t xml:space="preserve">Discussion and Implications</w:t>
      </w:r>
    </w:p>
    <w:p>
      <w:pPr>
        <w:pStyle w:val="FirstParagraph"/>
      </w:pPr>
      <w:r>
        <w:t xml:space="preserve">The case of the plumber in</w:t>
      </w:r>
      <w:r>
        <w:t xml:space="preserve"> </w:t>
      </w:r>
      <w:r>
        <w:rPr>
          <w:bCs/>
          <w:b/>
        </w:rPr>
        <w:t xml:space="preserve">Argentina, Buenos Aires</w:t>
      </w:r>
      <w:r>
        <w:t xml:space="preserve">, serves as a microcosm for broader issues in Latin American urban labor markets. The prevalence of informal plumbing work is not merely a sign of regulatory failure but also an adaptive response to economic hardship.</w:t>
      </w:r>
    </w:p>
    <w:p>
      <w:pPr>
        <w:pStyle w:val="BodyText"/>
      </w:pPr>
      <w:r>
        <w:t xml:space="preserve">"</w:t>
      </w:r>
      <w:r>
        <w:t xml:space="preserve"> </w:t>
      </w:r>
      <w:r>
        <w:t xml:space="preserve">"</w:t>
      </w:r>
    </w:p>
    <w:p>
      <w:pPr>
        <w:pStyle w:val="BodyText"/>
      </w:pPr>
      <w:r>
        <w:rPr>
          <w:bCs/>
          <w:b/>
        </w:rPr>
        <w:t xml:space="preserve">Policy Recommendations:</w:t>
      </w:r>
    </w:p>
    <w:p>
      <w:pPr>
        <w:pStyle w:val="BodyText"/>
      </w:pPr>
      <w:r>
        <w:t xml:space="preserve">"</w:t>
      </w:r>
      <w:r>
        <w:t xml:space="preserve"> </w:t>
      </w:r>
      <w:r>
        <w:t xml:space="preserve">"</w:t>
      </w:r>
    </w:p>
    <w:p>
      <w:pPr>
        <w:numPr>
          <w:ilvl w:val="0"/>
          <w:numId w:val="1002"/>
        </w:numPr>
        <w:pStyle w:val="Compact"/>
      </w:pPr>
      <w:r>
        <w:rPr>
          <w:bCs/>
          <w:b/>
        </w:rPr>
        <w:t xml:space="preserve">Digitalization of Licenses:</w:t>
      </w:r>
      <w:r>
        <w:t xml:space="preserve"> </w:t>
      </w:r>
      <w:r>
        <w:t xml:space="preserve">Implementing a transparent, publicly accessible digital registry for all licensed plumbers in</w:t>
      </w:r>
      <w:r>
        <w:t xml:space="preserve"> </w:t>
      </w:r>
      <w:r>
        <w:rPr>
          <w:bCs/>
          <w:b/>
        </w:rPr>
        <w:t xml:space="preserve">Buenos Aires</w:t>
      </w:r>
      <w:r>
        <w:t xml:space="preserve">.</w:t>
      </w:r>
    </w:p>
    <w:p>
      <w:pPr>
        <w:numPr>
          <w:ilvl w:val="0"/>
          <w:numId w:val="1002"/>
        </w:numPr>
        <w:pStyle w:val="Compact"/>
      </w:pPr>
      <w:r>
        <w:t xml:space="preserve">Incentivizing Formalization: Simplifying tax structures for small-scale tradespeople to encourage transition from informal to formal status.</w:t>
      </w:r>
    </w:p>
    <w:p>
      <w:pPr>
        <w:numPr>
          <w:ilvl w:val="0"/>
          <w:numId w:val="1002"/>
        </w:numPr>
        <w:pStyle w:val="Compact"/>
      </w:pPr>
      <w:r>
        <w:t xml:space="preserve">Consumer Education: Launching campaigns to educate homeowners on the risks of hiring unlicensed plumbers, such as voided insurance and safety hazards.</w:t>
      </w:r>
    </w:p>
    <w:p>
      <w:pPr>
        <w:pStyle w:val="FirstParagraph"/>
      </w:pPr>
      <w:r>
        <w:t xml:space="preserve">"</w:t>
      </w:r>
      <w:r>
        <w:t xml:space="preserve"> </w:t>
      </w:r>
      <w:r>
        <w:t xml:space="preserve">"</w:t>
      </w:r>
    </w:p>
    <w:bookmarkEnd w:id="30"/>
    <w:bookmarkStart w:id="31" w:name="conclusion"/>
    <w:p>
      <w:pPr>
        <w:pStyle w:val="Heading3"/>
      </w:pPr>
      <w:r>
        <w:t xml:space="preserve">Conclusion</w:t>
      </w:r>
    </w:p>
    <w:p>
      <w:pPr>
        <w:pStyle w:val="FirstParagraph"/>
      </w:pPr>
      <w:r>
        <w:t xml:space="preserve">Understanding the role of the plumber in</w:t>
      </w:r>
      <w:r>
        <w:t xml:space="preserve"> </w:t>
      </w:r>
      <w:r>
        <w:rPr>
          <w:bCs/>
          <w:b/>
        </w:rPr>
        <w:t xml:space="preserve">Argentina, Buenos Aires</w:t>
      </w:r>
      <w:r>
        <w:t xml:space="preserve">, requires looking beyond the technical skills involved. It demands an appreciation for the economic pressures, cultural norms, and regulatory complexities that define this trade. As</w:t>
      </w:r>
      <w:r>
        <w:t xml:space="preserve"> </w:t>
      </w:r>
      <w:r>
        <w:rPr>
          <w:bCs/>
          <w:b/>
        </w:rPr>
        <w:t xml:space="preserve">Buenos Aires</w:t>
      </w:r>
      <w:r>
        <w:t xml:space="preserve"> </w:t>
      </w:r>
      <w:hyperlink w:anchor="Xa39a3ee5e6b4b0d3255bfef95601890afd80709">
        <w:r>
          <w:rPr>
            <w:rStyle w:val="Hyperlink"/>
          </w:rPr>
          <w:t xml:space="preserve">continues to evolve</w:t>
        </w:r>
      </w:hyperlink>
      <w:r>
        <w:t xml:space="preserve">, finding a balance between supporting informal workers' livelihoods and ensuring public safety through regulation remains a critical challenge for urban planners and policymakers alike.</w:t>
      </w:r>
    </w:p>
    <w:p>
      <w:pPr>
        <w:pStyle w:val="BodyText"/>
      </w:pPr>
      <w:r>
        <w:t xml:space="preserve">"</w:t>
      </w:r>
      <w:r>
        <w:t xml:space="preserve"> </w:t>
      </w:r>
      <w:r>
        <w:t xml:space="preserve">"</w:t>
      </w:r>
    </w:p>
    <w:bookmarkEnd w:id="31"/>
    <w:bookmarkStart w:id="32" w:name="references"/>
    <w:p>
      <w:pPr>
        <w:pStyle w:val="Heading3"/>
      </w:pPr>
      <w:r>
        <w:t xml:space="preserve">References</w:t>
      </w:r>
    </w:p>
    <w:p>
      <w:pPr>
        <w:numPr>
          <w:ilvl w:val="0"/>
          <w:numId w:val="1003"/>
        </w:numPr>
        <w:pStyle w:val="Compact"/>
      </w:pPr>
      <w:r>
        <w:t xml:space="preserve">Gonzalez, M. (2021). *Informal Labor Markets in Latin America*. Journal of Urban Studies.</w:t>
      </w:r>
    </w:p>
    <w:p>
      <w:pPr>
        <w:numPr>
          <w:ilvl w:val="0"/>
          <w:numId w:val="1003"/>
        </w:numPr>
        <w:pStyle w:val="Compact"/>
      </w:pPr>
      <w:r>
        <w:t xml:space="preserve">Buenos Aires City Government. (2022). *Code of Construction and Plumbing Regulations*.</w:t>
      </w:r>
    </w:p>
    <w:p>
      <w:pPr>
        <w:numPr>
          <w:ilvl w:val="0"/>
          <w:numId w:val="1003"/>
        </w:numPr>
        <w:pStyle w:val="Compact"/>
      </w:pPr>
      <w:r>
        <w:t xml:space="preserve">Perez, J., &amp; Lopez, S. (2019). *Economic Volatility and Trade Adaptation in Argentina*. Economic Review of Latin America.</w:t>
      </w:r>
    </w:p>
    <w:p>
      <w:pPr>
        <w:numPr>
          <w:ilvl w:val="0"/>
          <w:numId w:val="1003"/>
        </w:numPr>
        <w:pStyle w:val="Compact"/>
      </w:pPr>
      <w:r>
        <w:t xml:space="preserve">Instituto Nacional de Estadística y Censos (INDEC). (2023). *Labor Force Survey: Buenos Aires Metropolitan Area*.</w:t>
      </w:r>
    </w:p>
    <w:p>
      <w:pPr>
        <w:numPr>
          <w:ilvl w:val="0"/>
          <w:numId w:val="1003"/>
        </w:numPr>
        <w:pStyle w:val="Compact"/>
      </w:pPr>
      <w:r>
        <w:t xml:space="preserve">Smith, A. (2020). *Trust and Transaction Costs in Neighborhood Economies*. Sociology of Development.</w:t>
      </w:r>
    </w:p>
    <w:p>
      <w:pPr>
        <w:pStyle w:val="FirstParagraph"/>
      </w:pPr>
      <w:r>
        <w:t xml:space="preserv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Plumber in Argentina, Buenos Aires</dc:title>
  <dc:creator/>
  <dc:language>en</dc:language>
  <cp:keywords/>
  <dcterms:created xsi:type="dcterms:W3CDTF">2026-07-29T14:27:43Z</dcterms:created>
  <dcterms:modified xsi:type="dcterms:W3CDTF">2026-07-29T14:27:43Z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