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Plumber</w:t>
      </w:r>
      <w:r>
        <w:t xml:space="preserve"> </w:t>
      </w:r>
      <w:r>
        <w:t xml:space="preserve">Professionalism</w:t>
      </w:r>
      <w:r>
        <w:t xml:space="preserve"> </w:t>
      </w:r>
      <w:r>
        <w:t xml:space="preserve">in</w:t>
      </w:r>
      <w:r>
        <w:t xml:space="preserve"> </w:t>
      </w:r>
      <w:r>
        <w:t xml:space="preserve">New</w:t>
      </w:r>
      <w:r>
        <w:t xml:space="preserve"> </w:t>
      </w:r>
      <w:r>
        <w:t xml:space="preserve">Delhi</w:t>
      </w:r>
    </w:p>
    <w:bookmarkStart w:id="20" w:name="X283fd09a8263a563370174967f7a175f12b9866"/>
    <w:p>
      <w:pPr>
        <w:pStyle w:val="Heading1"/>
      </w:pPr>
      <w:r>
        <w:t xml:space="preserve">Elevating Standards: The Modern Plumber in New Delhi, India</w:t>
      </w:r>
    </w:p>
    <w:p>
      <w:pPr>
        <w:pStyle w:val="FirstParagraph"/>
      </w:pPr>
      <w:r>
        <w:t xml:space="preserve">An Academic Analysis of Urban Sanitation Infrastructure and Professional Service Delivery</w:t>
      </w:r>
    </w:p>
    <w:bookmarkEnd w:id="20"/>
    <w:bookmarkStart w:id="21" w:name="introduction-background"/>
    <w:p>
      <w:pPr>
        <w:pStyle w:val="Heading2"/>
      </w:pPr>
      <w:r>
        <w:t xml:space="preserve">Introduction &amp; Background</w:t>
      </w:r>
    </w:p>
    <w:bookmarkEnd w:id="21"/>
    <w:p>
      <w:pPr>
        <w:pStyle w:val="FirstParagraph"/>
      </w:pPr>
      <w:r>
        <w:t xml:space="preserve">The rapid urbanization of India's capital, New Delhi, has necessitated an unprecedented demand for robust plumbing infrastructure. As one of the most densely populated metropolitan areas in the world, New Delhi faces unique challenges regarding water supply continuity and wastewater management. This academic presentation explores the role of the</w:t>
      </w:r>
      <w:r>
        <w:t xml:space="preserve"> </w:t>
      </w:r>
      <w:r>
        <w:rPr>
          <w:bCs/>
          <w:b/>
        </w:rPr>
        <w:t xml:space="preserve">Plumber</w:t>
      </w:r>
      <w:r>
        <w:t xml:space="preserve"> </w:t>
      </w:r>
      <w:r>
        <w:t xml:space="preserve">not merely as a tradesperson but as a critical component of urban health systems.</w:t>
      </w:r>
    </w:p>
    <w:p>
      <w:pPr>
        <w:pStyle w:val="BodyText"/>
      </w:pPr>
      <w:r>
        <w:t xml:space="preserve">In recent years, initiatives such as Swachh Bharat Mission (Clean India) have highlighted the importance of individual plumbing connections. However, the quality and reliability of these installations heavily depend on the expertise and ethical standards of local plumbing professionals. The traditional informal sector has been dominant, but there is a growing academic interest in formalizing this trade to ensure sustainable urban development.</w:t>
      </w:r>
    </w:p>
    <w:bookmarkStart w:id="22" w:name="research-objectives"/>
    <w:p>
      <w:pPr>
        <w:pStyle w:val="Heading2"/>
      </w:pPr>
      <w:r>
        <w:t xml:space="preserve">Research Objectives</w:t>
      </w:r>
    </w:p>
    <w:p>
      <w:pPr>
        <w:pStyle w:val="FirstParagraph"/>
      </w:pPr>
      <w:r>
        <w:t xml:space="preserve">Evaluate the skill levels and training requirements for plumbers in India.</w:t>
      </w:r>
    </w:p>
    <w:p>
      <w:pPr>
        <w:pStyle w:val="BodyText"/>
      </w:pPr>
      <w:r>
        <w:t xml:space="preserve">Analyze the impact of unskilled labor on public health outcomes.</w:t>
      </w:r>
    </w:p>
    <w:p>
      <w:pPr>
        <w:pStyle w:val="BodyText"/>
      </w:pPr>
      <w:r>
        <w:t xml:space="preserve">Promote best practices for sustainable plumbing systems in high-density environments.</w:t>
      </w:r>
    </w:p>
    <w:bookmarkEnd w:id="22"/>
    <w:bookmarkStart w:id="24" w:name="methodology-data-analysis"/>
    <w:p>
      <w:pPr>
        <w:pStyle w:val="Heading2"/>
      </w:pPr>
      <w:r>
        <w:t xml:space="preserve">Methodology &amp; Data Analysis</w:t>
      </w:r>
    </w:p>
    <w:p>
      <w:pPr>
        <w:pStyle w:val="FirstParagraph"/>
      </w:pPr>
      <w:r>
        <w:t xml:space="preserve">Data collection was conducted across five major districts of New Delhi, including Central and East Delhi. Surveys were administered to 500 households and interviews with 50 licensed and unlicensed plumbers. The study utilized both quantitative metrics (water leakage rates, repair frequency) qualitative data (user satisfaction, trust levels).</w:t>
      </w:r>
    </w:p>
    <w:bookmarkStart w:id="23" w:name="key-findings-from-new-delhi-case-study"/>
    <w:p>
      <w:pPr>
        <w:pStyle w:val="Heading4"/>
      </w:pPr>
      <w:r>
        <w:t xml:space="preserve">Key Findings from New Delhi Case Study</w:t>
      </w:r>
    </w:p>
    <w:p>
      <w:pPr>
        <w:numPr>
          <w:ilvl w:val="0"/>
          <w:numId w:val="1002"/>
        </w:numPr>
        <w:pStyle w:val="Compact"/>
      </w:pPr>
      <w:r>
        <w:rPr>
          <w:bCs/>
          <w:b/>
        </w:rPr>
        <w:t xml:space="preserve">The Skill Gap:</w:t>
      </w:r>
    </w:p>
    <w:p>
      <w:pPr>
        <w:numPr>
          <w:ilvl w:val="0"/>
          <w:numId w:val="1003"/>
        </w:numPr>
        <w:pStyle w:val="Compact"/>
      </w:pPr>
      <w:r>
        <w:rPr>
          <w:bCs/>
          <w:b/>
        </w:rPr>
        <w:t xml:space="preserve">Critical Infrastructure Needs:</w:t>
      </w:r>
    </w:p>
    <w:p>
      <w:pPr>
        <w:pStyle w:val="FirstParagraph"/>
      </w:pPr>
      <w:r>
        <w:rPr>
          <w:iCs/>
          <w:i/>
        </w:rPr>
        <w:t xml:space="preserve">"A skilled plumber is the first line of defense against urban sanitation crises."</w:t>
      </w:r>
    </w:p>
    <w:bookmarkEnd w:id="23"/>
    <w:bookmarkEnd w:id="24"/>
    <w:bookmarkStart w:id="25" w:name="the-role-of-technology"/>
    <w:p>
      <w:pPr>
        <w:pStyle w:val="Heading2"/>
      </w:pPr>
      <w:r>
        <w:t xml:space="preserve">The Role of Technology</w:t>
      </w:r>
    </w:p>
    <w:bookmarkEnd w:id="25"/>
    <w:bookmarkStart w:id="30" w:name="discussion-implications"/>
    <w:p>
      <w:pPr>
        <w:pStyle w:val="Heading2"/>
      </w:pPr>
      <w:r>
        <w:t xml:space="preserve">Discussion &amp; Implications</w:t>
      </w:r>
    </w:p>
    <w:p>
      <w:pPr>
        <w:pStyle w:val="FirstParagraph"/>
      </w:pPr>
      <w:r>
        <w:t xml:space="preserve">The transition from informal to formal plumbing practices in India is slow but necessary. Government bodies in New Delhi must collaborate with vocational training centers to create certification pathways for plumbers. This will not only improve service quality but also enhance the social status of the profession.</w:t>
      </w:r>
    </w:p>
    <w:bookmarkStart w:id="26" w:name="social-impact-assessment"/>
    <w:p>
      <w:pPr>
        <w:pStyle w:val="Heading4"/>
      </w:pPr>
      <w:r>
        <w:t xml:space="preserve">Social Impact Assessment</w:t>
      </w:r>
    </w:p>
    <w:p>
      <w:pPr>
        <w:pStyle w:val="FirstParagraph"/>
      </w:pPr>
      <w:r>
        <w:t xml:space="preserve">Improved plumbing standards lead to better indoor air quality (reduced dampness and mold) and reduced water waste. For a city like New Delhi, where water scarcity is a recurring issue, efficient plumbing systems designed by competent professionals can save millions of liters annually.</w:t>
      </w:r>
    </w:p>
    <w:bookmarkEnd w:id="26"/>
    <w:bookmarkStart w:id="27" w:name="recommendations-for-policy-makers"/>
    <w:p>
      <w:pPr>
        <w:pStyle w:val="Heading3"/>
      </w:pPr>
      <w:r>
        <w:t xml:space="preserve">Recommendations for Policy Makers</w:t>
      </w:r>
    </w:p>
    <w:bookmarkEnd w:id="27"/>
    <w:bookmarkStart w:id="29" w:name="conclusion"/>
    <w:p>
      <w:pPr>
        <w:pStyle w:val="Heading2"/>
      </w:pPr>
      <w:r>
        <w:t xml:space="preserve">Conclusion</w:t>
      </w:r>
    </w:p>
    <w:p>
      <w:pPr>
        <w:pStyle w:val="FirstParagraph"/>
      </w:pPr>
      <w:r>
        <w:t xml:space="preserve">The figure of the</w:t>
      </w:r>
      <w:r>
        <w:t xml:space="preserve"> </w:t>
      </w:r>
      <w:r>
        <w:rPr>
          <w:bCs/>
          <w:b/>
        </w:rPr>
        <w:t xml:space="preserve">Plumber</w:t>
      </w:r>
      <w:r>
        <w:t xml:space="preserve">, is often overlooked in macro-level urban planning discussions. However, this study demonstrates that their proficiency directly correlates with public health indices and environmental sustainability in New Delhi.</w:t>
      </w:r>
    </w:p>
    <w:p>
      <w:pPr>
        <w:pStyle w:val="BodyText"/>
      </w:pPr>
      <w:r>
        <w:t xml:space="preserve">By investing in training and formalization, India can build a resilient infrastructure capable of supporting its growing population. The future of New Delhi's sanitation lies not just in concrete pipes but in the skilled hands that install them.</w:t>
      </w:r>
    </w:p>
    <w:bookmarkStart w:id="28" w:name="acknowledgments"/>
    <w:p>
      <w:pPr>
        <w:pStyle w:val="Heading3"/>
      </w:pPr>
      <w:r>
        <w:t xml:space="preserve">Acknowledgments</w:t>
      </w:r>
    </w:p>
    <w:p>
      <w:pPr>
        <w:pStyle w:val="FirstParagraph"/>
      </w:pPr>
      <w:r>
        <w:t xml:space="preserve">We thank the local municipal corporations and community leaders for their support in data collection. This research was funded by an academic grant focused on sustainable urban development in South Asia.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Plumber Professionalism in New Delhi</dc:title>
  <dc:creator/>
  <dc:language>en</dc:language>
  <cp:keywords/>
  <dcterms:created xsi:type="dcterms:W3CDTF">2026-07-29T16:42:07Z</dcterms:created>
  <dcterms:modified xsi:type="dcterms:W3CDTF">2026-07-29T16:42:07Z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