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```html</w:t>
      </w:r>
    </w:p>
    <w:bookmarkStart w:id="20" w:name="Xe58aaa164a39eee584a296ed4dca2b7b7c28c08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and Urban Studies, Tehran University of Technology</w:t>
      </w:r>
    </w:p>
    <w:bookmarkEnd w:id="20"/>
    <w:bookmarkStart w:id="21" w:name="X65af92cf19d9a06bc76e0dbfb8aeb2b25872a95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and Urban Studies, Tehran University of Technology</w:t>
      </w:r>
    </w:p>
    <w:bookmarkEnd w:id="21"/>
    <w:bookmarkStart w:id="22" w:name="X49ee05be983bb88a20325e79cb2207c1e4a6352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and Urban Studies, Tehran University of Technology</w:t>
      </w:r>
    </w:p>
    <w:bookmarkEnd w:id="22"/>
    <w:bookmarkStart w:id="23" w:name="X16b51f4be97dbc99936feedc4298132a41ec237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Current Academic Cycle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Research Institute for Urban Planning &amp; Sanitary Engineering, Tehran</w:t>
      </w:r>
    </w:p>
    <w:bookmarkEnd w:id="23"/>
    <w:bookmarkStart w:id="24" w:name="X307652f538ec2af2bb53a4de7b6f3cf054b084c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Current Academic Cycle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Research Institute for Urban Planning &amp; Sanitary Engineering, Tehran</w:t>
      </w:r>
    </w:p>
    <w:bookmarkEnd w:id="24"/>
    <w:bookmarkStart w:id="25" w:name="X997421bac20944944d3b74d37fc750ff1b0376a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25"/>
    <w:bookmarkStart w:id="26" w:name="Xee1df3d6efc4a293a23724059d279c5357ec128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26"/>
    <w:bookmarkStart w:id="27" w:name="Xa77239ac864eb1f7105661b9838a92a56e5fcd6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27"/>
    <w:bookmarkStart w:id="28" w:name="Xac4af54db133f9ac99c9422924d19e29aa836b3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28"/>
    <w:bookmarkStart w:id="29" w:name="X8ac16e60960e44cecfe775a81bb7e58ab679c04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29"/>
    <w:bookmarkStart w:id="30" w:name="X39c8ddf4e0d3f62559d2809662dec4dcb413290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30"/>
    <w:bookmarkStart w:id="31" w:name="X1aecf09f0fbfc8ae15dc965a6fe684eece217cf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31"/>
    <w:bookmarkStart w:id="32" w:name="X6acdeef5f54153eb5282aa903e2fbe03d6ce754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32"/>
    <w:bookmarkStart w:id="33" w:name="Xc0b55e2de4483550192af0cec1cc84a28fad38e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33"/>
    <w:bookmarkStart w:id="34" w:name="X77d3017db59d4ab5406b7fbf7b38414e8c6d230"/>
    <w:p>
      <w:pPr>
        <w:pStyle w:val="Heading1"/>
      </w:pPr>
      <w:r>
        <w:t xml:space="preserve">The Plumber in Iran, Tehran: An Academic Perspective on Infrastructure and Socio-Economic Impact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Document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Department of Civil Engineering &amp; Urban Development, Tehran University of Technology</w:t>
      </w:r>
    </w:p>
    <w:bookmarkEnd w:id="34"/>
    <w:bookmarkStart w:id="35" w:name="the-plumber-in-iran"/>
    <w:p>
      <w:pPr>
        <w:pStyle w:val="Heading1"/>
      </w:pPr>
      <w:r>
        <w:t xml:space="preserve">The Plumber in Iran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Plumber in Iran, Tehran: An Academic Poster Presentation</dc:title>
  <dc:creator/>
  <dc:language>en</dc:language>
  <cp:keywords/>
  <dcterms:created xsi:type="dcterms:W3CDTF">2026-07-29T13:15:09Z</dcterms:created>
  <dcterms:modified xsi:type="dcterms:W3CDTF">2026-07-29T13:15:09Z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