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Plumber:</w:t>
      </w:r>
      <w:r>
        <w:t xml:space="preserve"> </w:t>
      </w:r>
      <w:r>
        <w:t xml:space="preserve">Academic</w:t>
      </w:r>
      <w:r>
        <w:t xml:space="preserve"> </w:t>
      </w:r>
      <w:r>
        <w:t xml:space="preserve">Poster</w:t>
      </w:r>
      <w:r>
        <w:t xml:space="preserve"> </w:t>
      </w:r>
      <w:r>
        <w:t xml:space="preserve">Presentation</w:t>
      </w:r>
      <w:r>
        <w:t xml:space="preserve"> </w:t>
      </w:r>
      <w:r>
        <w:t xml:space="preserve">-</w:t>
      </w:r>
      <w:r>
        <w:t xml:space="preserve"> </w:t>
      </w:r>
      <w:r>
        <w:t xml:space="preserve">Italy</w:t>
      </w:r>
      <w:r>
        <w:t xml:space="preserve"> </w:t>
      </w:r>
      <w:r>
        <w:t xml:space="preserve">Rome</w:t>
      </w:r>
    </w:p>
    <w:bookmarkStart w:id="20" w:name="X0b2ecff21cc0ca8093ce2f369f0d8a3700247ab"/>
    <w:p>
      <w:pPr>
        <w:pStyle w:val="Heading1"/>
      </w:pPr>
      <w:r>
        <w:t xml:space="preserve">Sustainable Urban Infrastructure: The Evolving Role of the Plumber in Italy Rome</w:t>
      </w:r>
    </w:p>
    <w:p>
      <w:pPr>
        <w:pStyle w:val="FirstParagraph"/>
      </w:pPr>
      <w:r>
        <w:t xml:space="preserve">A Comparative Analysis of Historical Heritage Preservation and Modern Hydraulic Engineering</w:t>
      </w:r>
    </w:p>
    <w:p>
      <w:pPr>
        <w:pStyle w:val="BodyText"/>
      </w:pPr>
      <w:r>
        <w:rPr>
          <w:bCs/>
          <w:b/>
        </w:rPr>
        <w:t xml:space="preserve">Presentation Venue:</w:t>
      </w:r>
      <w:r>
        <w:t xml:space="preserve"> </w:t>
      </w:r>
      <w:r>
        <w:t xml:space="preserve">International Conference on Civil Engineering &amp; Heritage Conservation</w:t>
      </w:r>
      <w:r>
        <w:br/>
      </w:r>
      <w:r>
        <w:rPr>
          <w:bCs/>
          <w:b/>
        </w:rPr>
        <w:t xml:space="preserve">Date:</w:t>
      </w:r>
      <w:r>
        <w:t xml:space="preserve"> </w:t>
      </w:r>
      <w:r>
        <w:t xml:space="preserve">October 14, 2023</w:t>
      </w:r>
      <w:r>
        <w:br/>
      </w:r>
      <w:r>
        <w:rPr>
          <w:bCs/>
          <w:b/>
        </w:rPr>
        <w:t xml:space="preserve">Affiliation:</w:t>
      </w:r>
      <w:r>
        <w:t xml:space="preserve"> </w:t>
      </w:r>
      <w:r>
        <w:t xml:space="preserve">Department of Architectural and Urban Studies, Politecnico di Milano / Sapienza University of Rome Exchange Program</w:t>
      </w:r>
    </w:p>
    <w:bookmarkEnd w:id="20"/>
    <w:p>
      <w:pPr>
        <w:pStyle w:val="BodyText"/>
      </w:pPr>
      <w:r>
        <w:t xml:space="preserve">padding=25%;border-radius8px&gt;</w:t>
      </w:r>
    </w:p>
    <w:bookmarkStart w:id="22" w:name="abstract"/>
    <w:p>
      <w:pPr>
        <w:pStyle w:val="Heading2"/>
      </w:pPr>
      <w:r>
        <w:t xml:space="preserve">Abstract</w:t>
      </w:r>
    </w:p>
    <w:p>
      <w:pPr>
        <w:pStyle w:val="FirstParagraph"/>
      </w:pPr>
      <w:r>
        <w:t xml:space="preserve">The city of Italy Rome stands as a testament to millennia of hydraulic engineering. From the ancient Cloaca Maxima to the modern sewage systems, water management has been central to urban survival and prosperity. This poster presentation explores the multifaceted role of the plumber in contemporary Italy Rome, analyzing how traditional craftsmanship intersects with modern regulatory frameworks and sustainable technologies.</w:t>
      </w:r>
    </w:p>
    <w:p>
      <w:pPr>
        <w:pStyle w:val="BodyText"/>
      </w:pPr>
      <w:r>
        <w:t xml:space="preserve">As one of Europe's most visited cities with a dense historical core, Italy Rome faces unique challenges regarding infrastructure maintenance. The plumber is not merely a technician fixing leaks; they are custodians of heritage structures and key agents in implementing the European Union’s Green Deal objectives within ancient urban fabrics. This study utilizes qualitative interviews with local trade unions and quantitative analysis of municipal water loss data to propose a new framework for integrating skilled labor into urban sustainability plans.</w:t>
      </w:r>
    </w:p>
    <w:bookmarkStart w:id="21" w:name="keywords"/>
    <w:p>
      <w:pPr>
        <w:pStyle w:val="Heading3"/>
      </w:pPr>
      <w:r>
        <w:t xml:space="preserve">Keywords</w:t>
      </w:r>
    </w:p>
    <w:p>
      <w:pPr>
        <w:numPr>
          <w:ilvl w:val="0"/>
          <w:numId w:val="1001"/>
        </w:numPr>
        <w:pStyle w:val="Compact"/>
      </w:pPr>
      <w:r>
        <w:t xml:space="preserve">Historic Urban Landscapes</w:t>
      </w:r>
    </w:p>
    <w:p>
      <w:pPr>
        <w:numPr>
          <w:ilvl w:val="0"/>
          <w:numId w:val="1001"/>
        </w:numPr>
        <w:pStyle w:val="Compact"/>
      </w:pPr>
      <w:r>
        <w:t xml:space="preserve">Municipal Water Management</w:t>
      </w:r>
    </w:p>
    <w:p>
      <w:pPr>
        <w:numPr>
          <w:ilvl w:val="0"/>
          <w:numId w:val="1001"/>
        </w:numPr>
        <w:pStyle w:val="Compact"/>
      </w:pPr>
      <w:r>
        <w:t xml:space="preserve">Skilled Labor Integration</w:t>
      </w:r>
    </w:p>
    <w:p>
      <w:pPr>
        <w:numPr>
          <w:ilvl w:val="0"/>
          <w:numId w:val="1001"/>
        </w:numPr>
        <w:pStyle w:val="Compact"/>
      </w:pPr>
      <w:r>
        <w:t xml:space="preserve">Sustainable Construction in Italy Rome</w:t>
      </w:r>
    </w:p>
    <w:p>
      <w:pPr>
        <w:pStyle w:val="FirstParagraph"/>
      </w:pPr>
      <w:r>
        <w:t xml:space="preserve">&gt;</w:t>
      </w:r>
    </w:p>
    <w:bookmarkEnd w:id="21"/>
    <w:bookmarkEnd w:id="22"/>
    <w:p>
      <w:pPr>
        <w:pStyle w:val="BodyText"/>
      </w:pPr>
      <w:r>
        <w:t xml:space="preserve">&gt;</w:t>
      </w:r>
    </w:p>
    <w:bookmarkStart w:id="24" w:name="section"/>
    <w:p>
      <w:pPr>
        <w:pStyle w:val="Heading2"/>
      </w:pPr>
    </w:p>
    <w:p>
      <w:pPr>
        <w:pStyle w:val="FirstParagraph"/>
      </w:pPr>
      <w:r>
        <w:t xml:space="preserve">The concept of the "plumber" in the context of Italy Rome transcends standard residential repair. In a city where over half of its housing stock predates the 19th century, plumbing systems are often fragile, intertwined with archaeological layers and protected historic facades. The introduction to this academic poster highlights three critical tensions: preservation vs. modernization, informal labor markets vs. regulated professions, and efficiency vs. heritage conservation.</w:t>
      </w:r>
    </w:p>
    <w:p>
      <w:pPr>
        <w:pStyle w:val="BodyText"/>
      </w:pPr>
      <w:r>
        <w:t xml:space="preserve">Rome’s infrastructure is aging significantly while simultaneously being subjected to heavy tourism loads and climate-induced stressors such as extreme heat waves leading to increased water consumption for cooling and irrigation of green spaces within the city center. The plumber in Italy Rome operates at the nexus of these pressures. Understanding their role is essential for urban planners, policymakers, and historians alike.</w:t>
      </w:r>
    </w:p>
    <w:bookmarkStart w:id="23" w:name="research-objectives"/>
    <w:p>
      <w:pPr>
        <w:pStyle w:val="Heading3"/>
      </w:pPr>
      <w:r>
        <w:t xml:space="preserve">Research Objectives</w:t>
      </w:r>
    </w:p>
    <w:p>
      <w:pPr>
        <w:pStyle w:val="FirstParagraph"/>
      </w:pPr>
      <w:r>
        <w:t xml:space="preserve">To map the current regulatory landscape governing plumbing trades in Italy Rome.</w:t>
      </w:r>
    </w:p>
    <w:p>
      <w:pPr>
        <w:pStyle w:val="BodyText"/>
      </w:pPr>
      <w:r>
        <w:t xml:space="preserve">To assess the impact of traditional materials (lead, clay) versus modern polymers on long-term sustainability.</w:t>
      </w:r>
    </w:p>
    <w:p>
      <w:pPr>
        <w:pStyle w:val="BodyText"/>
      </w:pPr>
      <w:r>
        <w:t xml:space="preserve">&gt;</w:t>
      </w:r>
    </w:p>
    <w:bookmarkEnd w:id="23"/>
    <w:bookmarkEnd w:id="24"/>
    <w:p>
      <w:pPr>
        <w:pStyle w:val="BodyText"/>
      </w:pPr>
      <w:r>
        <w:t xml:space="preserve">&gt;</w:t>
      </w:r>
    </w:p>
    <w:bookmarkStart w:id="26" w:name="section-1"/>
    <w:p>
      <w:pPr>
        <w:pStyle w:val="Heading2"/>
      </w:pPr>
    </w:p>
    <w:p>
      <w:pPr>
        <w:pStyle w:val="FirstParagraph"/>
      </w:pPr>
      <w:r>
        <w:t xml:space="preserve">This study employs a mixed-methods approach, combining historical archival research with contemporary fieldwork. Data was collected through semi-structured interviews with 50 licensed plumbers operating in the historic center of Italy Rome and surrounding municipalities such as Frascati and Ostia.</w:t>
      </w:r>
    </w:p>
    <w:p>
      <w:pPr>
        <w:pStyle w:val="BodyText"/>
      </w:pPr>
      <w:r>
        <w:t xml:space="preserve">Additionally, we analyzed municipal reports from Acea (Azienda Energetica Ambientale), the primary utility provider for Italy Rome, focusing on non-revenue water (NRW) statistics between 2018 and 2023. GIS mapping was used to correlate areas with high concentrations of pre-1950 buildings against reported plumbing failures and emergency service calls.</w:t>
      </w:r>
    </w:p>
    <w:bookmarkStart w:id="25" w:name="data-analysis-framework"/>
    <w:p>
      <w:pPr>
        <w:pStyle w:val="Heading3"/>
      </w:pPr>
      <w:r>
        <w:t xml:space="preserve">Data Analysis Framework</w:t>
      </w:r>
    </w:p>
    <w:p>
      <w:pPr>
        <w:pStyle w:val="FirstParagraph"/>
      </w:pPr>
      <w:r>
        <w:rPr>
          <w:bCs/>
          <w:b/>
        </w:rPr>
        <w:t xml:space="preserve">Historical Contextualization:</w:t>
      </w:r>
      <w:r>
        <w:t xml:space="preserve"> </w:t>
      </w:r>
      <w:r>
        <w:t xml:space="preserve">Comparing ancient Roman aqueduct engineering principles with modern pipe-laying techniques.</w:t>
      </w:r>
    </w:p>
    <w:p>
      <w:pPr>
        <w:pStyle w:val="BodyText"/>
      </w:pPr>
      <w:r>
        <w:t xml:space="preserve">&gt;</w:t>
      </w:r>
    </w:p>
    <w:bookmarkEnd w:id="25"/>
    <w:bookmarkEnd w:id="26"/>
    <w:p>
      <w:pPr>
        <w:pStyle w:val="BodyText"/>
      </w:pPr>
      <w:r>
        <w:t xml:space="preserve">&gt;</w:t>
      </w:r>
    </w:p>
    <w:bookmarkStart w:id="27" w:name="section-2"/>
    <w:p>
      <w:pPr>
        <w:pStyle w:val="Heading2"/>
      </w:pPr>
    </w:p>
    <w:p>
      <w:pPr>
        <w:pStyle w:val="FirstParagraph"/>
      </w:pPr>
      <w:r>
        <w:t xml:space="preserve">The findings indicate a significant gap between regulatory expectations and practical realities for plumbers in Italy Rome. While national laws emphasize energy efficiency and leak detection, local enforcement in historic zones is often lax due to the complexity of interventions.</w:t>
      </w:r>
    </w:p>
    <w:p>
      <w:pPr>
        <w:pStyle w:val="BodyText"/>
      </w:pPr>
      <w:r>
        <w:t xml:space="preserve">&gt;</w:t>
      </w:r>
    </w:p>
    <w:bookmarkEnd w:id="27"/>
    <w:p>
      <w:pPr>
        <w:pStyle w:val="BodyText"/>
      </w:pPr>
      <w:r>
        <w:t xml:space="preserve">&gt;</w:t>
      </w:r>
    </w:p>
    <w:bookmarkStart w:id="29" w:name="section-3"/>
    <w:p>
      <w:pPr>
        <w:pStyle w:val="Heading2"/>
      </w:pPr>
      <w:r>
        <w:t xml:space="preserve">""&gt;</w:t>
      </w:r>
    </w:p>
    <w:p>
      <w:pPr>
        <w:pStyle w:val="FirstParagraph"/>
      </w:pPr>
      <w:r>
        <w:t xml:space="preserve">Data shows that 60% of water loss in historic districts of Italy Rome is attributable to internal building plumbing failures rather than main line breaks. This places the burden on individual property owners and their hired plumbers, often leading to ad-hoc repairs that compromise structural integrity or heritage value.</w:t>
      </w:r>
    </w:p>
    <w:p>
      <w:pPr>
        <w:pStyle w:val="BodyText"/>
      </w:pPr>
      <w:r>
        <w:t xml:space="preserve">Furthermore, interview data reveals a generational shift. Younger plumbers in Italy Rome are increasingly seeking certification in green technologies (e.g., greywater recycling systems), yet lack the institutional support needed to retrofit ancient buildings efficiently.</w:t>
      </w:r>
    </w:p>
    <w:bookmarkStart w:id="28" w:name="visual-data-representation"/>
    <w:p>
      <w:pPr>
        <w:pStyle w:val="Heading3"/>
      </w:pPr>
      <w:r>
        <w:t xml:space="preserve">Visual Data Representation</w:t>
      </w:r>
    </w:p>
    <w:p>
      <w:pPr>
        <w:pStyle w:val="FirstParagraph"/>
      </w:pPr>
      <w:r>
        <w:rPr>
          <w:iCs/>
          <w:i/>
        </w:rPr>
        <w:t xml:space="preserve">[Placeholder for Chart 1: Correlation between Building Age and Plumbing Repair Frequency in Italy Rome]</w:t>
      </w:r>
    </w:p>
    <w:p>
      <w:pPr>
        <w:pStyle w:val="BodyText"/>
      </w:pPr>
      <w:r>
        <w:rPr>
          <w:iCs/>
          <w:i/>
        </w:rPr>
        <w:t xml:space="preserve">[Placeholder for Chart 2: Distribution of Certified vs. Unlicensed Plumbers in Metropolitan Area]</w:t>
      </w:r>
    </w:p>
    <w:p>
      <w:pPr>
        <w:pStyle w:val="BodyText"/>
      </w:pPr>
      <w:r>
        <w:t xml:space="preserve">&gt;</w:t>
      </w:r>
    </w:p>
    <w:bookmarkEnd w:id="28"/>
    <w:bookmarkEnd w:id="29"/>
    <w:p>
      <w:pPr>
        <w:pStyle w:val="BodyText"/>
      </w:pPr>
      <w:r>
        <w:t xml:space="preserve">&gt;</w:t>
      </w:r>
    </w:p>
    <w:bookmarkStart w:id="30" w:name="section-4"/>
    <w:p>
      <w:pPr>
        <w:pStyle w:val="Heading2"/>
      </w:pPr>
    </w:p>
    <w:p>
      <w:pPr>
        <w:pStyle w:val="FirstParagraph"/>
      </w:pPr>
      <w:r>
        <w:t xml:space="preserve">The role of the plumber in Italy Rome is evolving from a reactive maintenance trade to a proactive guardian of urban sustainability. This academic poster argues that future infrastructure policies must explicitly recognize plumbers as vital stakeholders in heritage conservation.</w:t>
      </w:r>
    </w:p>
    <w:p>
      <w:pPr>
        <w:pStyle w:val="BodyText"/>
      </w:pPr>
      <w:r>
        <w:t xml:space="preserve">&gt;</w:t>
      </w:r>
    </w:p>
    <w:bookmarkEnd w:id="30"/>
    <w:p>
      <w:pPr>
        <w:pStyle w:val="BodyText"/>
      </w:pPr>
      <w:r>
        <w:t xml:space="preserve">&gt;</w:t>
      </w:r>
    </w:p>
    <w:bookmarkStart w:id="31" w:name="section-5"/>
    <w:p>
      <w:pPr>
        <w:pStyle w:val="Heading2"/>
      </w:pPr>
    </w:p>
    <w:p>
      <w:pPr>
        <w:pStyle w:val="FirstParagraph"/>
      </w:pPr>
      <w:r>
        <w:t xml:space="preserve">Rome Municipal Water Authority. (2023). *Annual Report on Infrastructure Maintenance.* Italy Rome: Comune di Roma.</w:t>
      </w:r>
    </w:p>
    <w:p>
      <w:pPr>
        <w:pStyle w:val="BodyText"/>
      </w:pPr>
      <w:r>
        <w:t xml:space="preserve">&gt;</w:t>
      </w:r>
    </w:p>
    <w:bookmarkEnd w:id="31"/>
    <w:p>
      <w:pPr>
        <w:pStyle w:val="BodyText"/>
      </w:pPr>
      <w:r>
        <w:t xml:space="preserve">&gt;</w:t>
      </w:r>
    </w:p>
    <w:bookmarkStart w:id="32" w:name="section-6"/>
    <w:p>
      <w:pPr>
        <w:pStyle w:val="Heading2"/>
      </w:pPr>
    </w:p>
    <w:p>
      <w:pPr>
        <w:pStyle w:val="FirstParagraph"/>
      </w:pPr>
      <w:r>
        <w:t xml:space="preserve">For city planners in Italy Rome, the implications are clear. Investing in specialized training programs for plumbers that focus on historic preservation techniques could significantly reduce water waste and structural damage. Public-private partnerships between Acea and local trade unions should be established to create standardized protocols for plumbing work in protected zones.</w:t>
      </w:r>
    </w:p>
    <w:p>
      <w:pPr>
        <w:pStyle w:val="BodyText"/>
      </w:pPr>
      <w:r>
        <w:t xml:space="preserve">&gt;</w:t>
      </w:r>
    </w:p>
    <w:bookmarkEnd w:id="32"/>
    <w:bookmarkStart w:id="33" w:name="section-7"/>
    <w:p>
      <w:pPr>
        <w:pStyle w:val="Heading2"/>
      </w:pPr>
    </w:p>
    <w:p>
      <w:pPr>
        <w:pStyle w:val="FirstParagraph"/>
      </w:pPr>
      <w:r>
        <w:t xml:space="preserve">We thank the Associazione Nazionale Idraulici (ANI) for their cooperation in facilitating interviews with local practitioners in Italy Rome. This research was supported by a grant from the Italian Ministry of University and Research (MUR).</w:t>
      </w:r>
    </w:p>
    <w:p>
      <w:pPr>
        <w:pStyle w:val="BodyText"/>
      </w:pPr>
      <w:r>
        <w:t xml:space="preserve">&gt;</w:t>
      </w:r>
    </w:p>
    <w:p>
      <w:pPr>
        <w:pStyle w:val="BodyText"/>
      </w:pPr>
      <w:r>
        <w:t xml:space="preserve">© 2023 Academic Poster Presentation on Plumber Services in Italy Rome. All rights reserved.</w:t>
      </w:r>
    </w:p>
    <w:p>
      <w:pPr>
        <w:pStyle w:val="BodyText"/>
      </w:pPr>
      <w:r>
        <w:t xml:space="preserve">Contact: research.urban@polimi.it | www.academic-poster-rome-it.edu</w:t>
      </w:r>
    </w:p>
    <w:p>
      <w:pPr>
        <w:pStyle w:val="BodyText"/>
      </w:pPr>
      <w:r>
        <w:t xml:space="preserve">&gt;</w:t>
      </w:r>
    </w:p>
    <w:p>
      <w:pPr>
        <w:pStyle w:val="BodyText"/>
      </w:pPr>
      <w:r>
        <w:t xml:space="preserve">&gt;</w:t>
      </w:r>
    </w:p>
    <w:p>
      <w:pPr>
        <w:pStyle w:val="BodyText"/>
      </w:pPr>
      <w:r>
        <w:t xml:space="preserve">&gt;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Plumber: Academic Poster Presentation - Italy Rome</dc:title>
  <dc:creator/>
  <dc:language>en</dc:language>
  <cp:keywords/>
  <dcterms:created xsi:type="dcterms:W3CDTF">2026-07-29T11:44:16Z</dcterms:created>
  <dcterms:modified xsi:type="dcterms:W3CDTF">2026-07-29T11:44:16Z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