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Plumber</w:t>
      </w:r>
      <w:r>
        <w:t xml:space="preserve"> </w:t>
      </w:r>
      <w:r>
        <w:t xml:space="preserve">in</w:t>
      </w:r>
      <w:r>
        <w:t xml:space="preserve"> </w:t>
      </w:r>
      <w:r>
        <w:t xml:space="preserve">Japan</w:t>
      </w:r>
      <w:r>
        <w:t xml:space="preserve"> </w:t>
      </w:r>
      <w:r>
        <w:t xml:space="preserve">Osaka</w:t>
      </w:r>
    </w:p>
    <w:bookmarkStart w:id="20" w:name="Xf14066281c70b72c1002251e81a4a614283a93b"/>
    <w:p>
      <w:pPr>
        <w:pStyle w:val="Heading1"/>
      </w:pPr>
      <w:r>
        <w:t xml:space="preserve">A Decade of Resilience: The Evolution of Plumber Practices and Municipal Infrastructure Integration in Japan Osaka</w:t>
      </w:r>
    </w:p>
    <w:p>
      <w:pPr>
        <w:pStyle w:val="FirstParagraph"/>
      </w:pPr>
      <w:r>
        <w:rPr>
          <w:bCs/>
          <w:b/>
        </w:rPr>
        <w:t xml:space="preserve">Dr. Akira Tanaka, Ms. Emily Chen, Mr. Kenji Sato</w:t>
      </w:r>
    </w:p>
    <w:p>
      <w:pPr>
        <w:pStyle w:val="BodyText"/>
      </w:pPr>
      <w:r>
        <w:t xml:space="preserve">Department of Urban Civil Engineering &amp; Environmental Sciences</w:t>
      </w:r>
      <w:r>
        <w:br/>
      </w:r>
      <w:r>
        <w:t xml:space="preserve">Osaka Metropolitan University</w:t>
      </w:r>
      <w:r>
        <w:br/>
      </w:r>
      <w:r>
        <w:br/>
      </w:r>
    </w:p>
    <w:bookmarkEnd w:id="20"/>
    <w:bookmarkStart w:id="21" w:name="abstract"/>
    <w:p>
      <w:pPr>
        <w:pStyle w:val="Heading2"/>
      </w:pPr>
      <w:r>
        <w:t xml:space="preserve">Abstract</w:t>
      </w:r>
    </w:p>
    <w:p>
      <w:pPr>
        <w:pStyle w:val="FirstParagraph"/>
      </w:pPr>
      <w:r>
        <w:t xml:space="preserve">This academic poster presentation critically analyzes the multifaceted role of the modern Plumber within the rapidly urbanizing metropolis of Japan Osaka. Over the past decade, Osaka has undergone significant infrastructure transformation, driven by population density challenges and an aging existing utility network. This study examines how traditional plumbing methodologies have evolved to meet stringent Japanese safety codes while adapting to specific local constraints unique to Japan Osaka. By synthesizing field data from municipal maintenance logs and conducting semi-structured interviews with licensed professionals operating within the Kansai region, we elucidate key trends in material adoption, technological integration such as smart water monitoring systems, and sustainable waste management practices.</w:t>
      </w:r>
    </w:p>
    <w:p>
      <w:pPr>
        <w:pStyle w:val="BodyText"/>
      </w:pPr>
      <w:r>
        <w:t xml:space="preserve">The findings indicate a marked shift towards non-invasive repair techniques aimed at minimizing disruption to Osaka’s dense commercial districts. Furthermore, our research highlights the crucial symbiotic relationship between local government policy initiatives regarding earthquake-resilient plumbing designs and the practical execution by skilled tradespeople. This document serves as a comprehensive overview for urban planners, municipal engineers, and academic researchers interested in comparative infrastructure resilience models.</w:t>
      </w:r>
    </w:p>
    <w:bookmarkEnd w:id="21"/>
    <w:bookmarkStart w:id="22" w:name="introduction"/>
    <w:p>
      <w:pPr>
        <w:pStyle w:val="Heading2"/>
      </w:pPr>
      <w:r>
        <w:t xml:space="preserve">Introduction</w:t>
      </w:r>
    </w:p>
    <w:p>
      <w:pPr>
        <w:pStyle w:val="FirstParagraph"/>
      </w:pPr>
      <w:r>
        <w:t xml:space="preserve">The city of Japan Osaka stands as a testament to historical engineering prowess combined with cutting-edge modernity. As one of Japan’s largest economic hubs, the demand for reliable water supply and sanitation services is paramount. However, the infrastructure supporting these services faces unique pressures: high seismic activity, salt-laden air from Osaka Bay accelerating corrosion in metal pipes, and increasingly stringent environmental regulations governing wastewater discharge.</w:t>
      </w:r>
    </w:p>
    <w:p>
      <w:pPr>
        <w:pStyle w:val="BodyText"/>
      </w:pPr>
      <w:r>
        <w:t xml:space="preserve">In this context understanding the operational dynamics of a Plumber operating in Japan Osaka is not merely a vocational inquiry but an essential component of urban sustainability studies. Unlike rural areas where space allows for extensive trenching, plumbers in Osaka must often navigate complex underground utility corridors shared with high-speed telecommunications cables and power lines. This presentation aims to document these challenges and the innovative solutions developed by practitioners on the ground.</w:t>
      </w:r>
    </w:p>
    <w:bookmarkEnd w:id="22"/>
    <w:bookmarkStart w:id="23" w:name="methodology"/>
    <w:p>
      <w:pPr>
        <w:pStyle w:val="Heading2"/>
      </w:pPr>
      <w:r>
        <w:t xml:space="preserve">Methodology</w:t>
      </w:r>
    </w:p>
    <w:p>
      <w:pPr>
        <w:pStyle w:val="FirstParagraph"/>
      </w:pPr>
      <w:r>
        <w:t xml:space="preserve">This study employs a mixed-methods approach combining quantitative infrastructure analysis with qualitative ethnographic fieldwork. Data collection occurred over eighteen months in three major wards of Japan Osaka: Chuo-ku, Naniwa-ku, and Sumiyoshi-ku.</w:t>
      </w:r>
    </w:p>
    <w:p>
      <w:pPr>
        <w:numPr>
          <w:ilvl w:val="0"/>
          <w:numId w:val="1001"/>
        </w:numPr>
        <w:pStyle w:val="Compact"/>
      </w:pPr>
      <w:r>
        <w:rPr>
          <w:bCs/>
          <w:b/>
        </w:rPr>
        <w:t xml:space="preserve">Quantitative Analysis:</w:t>
      </w:r>
      <w:r>
        <w:t xml:space="preserve"> </w:t>
      </w:r>
      <w:r>
        <w:t xml:space="preserve">We reviewed maintenance records from the Osaka City Water Bureau spanning 2013 to 2023. Metrics included pipe failure rates by material type, response times for emergency repairs, and average project duration.</w:t>
      </w:r>
    </w:p>
    <w:p>
      <w:pPr>
        <w:numPr>
          <w:ilvl w:val="0"/>
          <w:numId w:val="1001"/>
        </w:numPr>
        <w:pStyle w:val="Compact"/>
      </w:pPr>
      <w:r>
        <w:rPr>
          <w:bCs/>
          <w:b/>
        </w:rPr>
        <w:t xml:space="preserve">Qualitative Fieldwork:</w:t>
      </w:r>
      <w:r>
        <w:t xml:space="preserve">Semi-structured interviews were conducted with fifty licensed Plumbers currently practicing in Japan Osaka. Participants ranged from master craftsmen to junior apprentices working for large municipal contractors as well as small independent firms. Topics covered included technological adoption barriers, safety protocol adherence, and community interaction dynamics.</w:t>
      </w:r>
    </w:p>
    <w:p>
      <w:pPr>
        <w:numPr>
          <w:ilvl w:val="0"/>
          <w:numId w:val="1001"/>
        </w:numPr>
        <w:pStyle w:val="Compact"/>
      </w:pPr>
      <w:r>
        <w:rPr>
          <w:bCs/>
          <w:b/>
        </w:rPr>
        <w:t xml:space="preserve">Site Observations:</w:t>
      </w:r>
      <w:r>
        <w:t xml:space="preserve"> </w:t>
      </w:r>
      <w:r>
        <w:t xml:space="preserve">Direct observational studies were performed at twelve active construction and repair sites to document actual work practices versus standardized operating procedures.</w:t>
      </w:r>
    </w:p>
    <w:bookmarkEnd w:id="23"/>
    <w:bookmarkStart w:id="24" w:name="key-findings"/>
    <w:p>
      <w:pPr>
        <w:pStyle w:val="Heading2"/>
      </w:pPr>
      <w:r>
        <w:t xml:space="preserve">Key Findings</w:t>
      </w:r>
    </w:p>
    <w:p>
      <w:pPr>
        <w:pStyle w:val="FirstParagraph"/>
      </w:pPr>
      <w:r>
        <w:rPr>
          <w:bCs/>
          <w:b/>
        </w:rPr>
        <w:t xml:space="preserve">The Rise of Trenchless Technology:</w:t>
      </w:r>
      <w:r>
        <w:t xml:space="preserve">A significant finding is the rapid adoption of trenchless rehabilitation techniques. In Japan Osaka, where street closures cause substantial economic loss, Plumbers increasingly utilize cured-in-place pipe (CIPP) lining and pipe bursting methods. Our data shows a 65% increase in non-trenching projects since 2018.</w:t>
      </w:r>
    </w:p>
    <w:p>
      <w:pPr>
        <w:pStyle w:val="BodyText"/>
      </w:pPr>
      <w:r>
        <w:rPr>
          <w:bCs/>
          <w:b/>
        </w:rPr>
        <w:t xml:space="preserve">Material Durability Challenges:</w:t>
      </w:r>
      <w:r>
        <w:t xml:space="preserve">The corrosive nature of the Osaka environment has led to specific material preferences. While PVC remains common for internal residential drainage, external municipal lines have seen a resurgence in ductile iron with specialized epoxy linings to combat saltwater intrusion effects observed in coastal wards.</w:t>
      </w:r>
    </w:p>
    <w:p>
      <w:pPr>
        <w:pStyle w:val="BodyText"/>
      </w:pPr>
      <w:r>
        <w:rPr>
          <w:bCs/>
          <w:b/>
        </w:rPr>
        <w:t xml:space="preserve">Safety and Seismic Resilience:</w:t>
      </w:r>
      <w:r>
        <w:t xml:space="preserve">Post-2018 reforms following regional seismic events have drastically altered standard operating procedures. Modern Plumbers in Japan Osaka are now trained extensively in flexible joint installations that allow pipe systems to absorb ground movement without catastrophic failure. Interview data reveals a 90% compliance rate with these new safety protocols among surveyed professionals.</w:t>
      </w:r>
    </w:p>
    <w:bookmarkEnd w:id="24"/>
    <w:bookmarkStart w:id="25" w:name="discussion-and-implications"/>
    <w:p>
      <w:pPr>
        <w:pStyle w:val="Heading2"/>
      </w:pPr>
      <w:r>
        <w:t xml:space="preserve">Discussion and Implications</w:t>
      </w:r>
    </w:p>
    <w:p>
      <w:pPr>
        <w:pStyle w:val="FirstParagraph"/>
      </w:pPr>
      <w:r>
        <w:t xml:space="preserve">The evolution of Plumber practices in Japan Osaka reflects broader trends in urban resilience and sustainability. The integration of smart sensors into traditional plumbing networks allows for predictive maintenance, reducing unexpected failures. However, a digital divide persists between large municipal contractors who can afford advanced monitoring technology and smaller private firms.</w:t>
      </w:r>
    </w:p>
    <w:p>
      <w:pPr>
        <w:pStyle w:val="BodyText"/>
      </w:pPr>
      <w:r>
        <w:rPr>
          <w:bCs/>
          <w:b/>
        </w:rPr>
        <w:t xml:space="preserve">Policy Recommendations:</w:t>
      </w:r>
      <w:r>
        <w:t xml:space="preserve">We recommend that the Osaka City Council establish subsidized training programs focused on trenchless technologies to ensure all practitioners have access to these critical skills. Furthermore, public-private partnerships should be fostered to share real-time infrastructure data between water authorities and licensed Plumbers operating in the field.</w:t>
      </w:r>
    </w:p>
    <w:p>
      <w:pPr>
        <w:pStyle w:val="BodyText"/>
      </w:pPr>
      <w:r>
        <w:rPr>
          <w:bCs/>
          <w:b/>
        </w:rPr>
        <w:t xml:space="preserve">Cultural Context:</w:t>
      </w:r>
      <w:r>
        <w:t xml:space="preserve">It is also vital to acknowledge the cultural aspect of service provision. In Japan Osaka, Plumbers are often viewed as essential community guardians during emergencies. This trust necessitates a high degree of professionalism and communication skills, which are increasingly becoming part of vocational curricula.</w:t>
      </w:r>
    </w:p>
    <w:bookmarkEnd w:id="25"/>
    <w:bookmarkStart w:id="26" w:name="conclusion"/>
    <w:p>
      <w:pPr>
        <w:pStyle w:val="Heading2"/>
      </w:pPr>
      <w:r>
        <w:t xml:space="preserve">Conclusion</w:t>
      </w:r>
    </w:p>
    <w:p>
      <w:pPr>
        <w:pStyle w:val="FirstParagraph"/>
      </w:pPr>
      <w:r>
        <w:t xml:space="preserve">In conclusion, the role of the Plumber in Japan Osaka is undergoing a profound transformation driven by technological innovation, environmental constraints, and societal expectations. This academic presentation underscores that effective urban infrastructure management relies not just on hardware but on the skilled human capital executing daily maintenance and emergency repairs. Future research should focus on long-term performance metrics of new trenchless materials specifically tailored to the unique microclimate of Japan Osaka.</w:t>
      </w:r>
    </w:p>
    <w:p>
      <w:pPr>
        <w:pStyle w:val="BodyText"/>
      </w:pPr>
      <w:r>
        <w:t xml:space="preserve">By investing in continuous education and technological adoption, we can ensure that Osaka remains a resilient, livable city for generations to come.</w:t>
      </w:r>
    </w:p>
    <w:bookmarkEnd w:id="26"/>
    <w:bookmarkStart w:id="27" w:name="references"/>
    <w:p>
      <w:pPr>
        <w:pStyle w:val="Heading3"/>
      </w:pPr>
      <w:r>
        <w:t xml:space="preserve">References</w:t>
      </w:r>
    </w:p>
    <w:p>
      <w:pPr>
        <w:numPr>
          <w:ilvl w:val="0"/>
          <w:numId w:val="1002"/>
        </w:numPr>
        <w:pStyle w:val="Compact"/>
      </w:pPr>
      <w:r>
        <w:t xml:space="preserve">Tanaka, A., &amp; Sato, K. (2022). *Seismic Resilience of Urban Water Networks*. Journal of Japanese Civil Engineering, 45(3), 112-128.</w:t>
      </w:r>
    </w:p>
    <w:p>
      <w:pPr>
        <w:numPr>
          <w:ilvl w:val="0"/>
          <w:numId w:val="1002"/>
        </w:numPr>
        <w:pStyle w:val="Compact"/>
      </w:pPr>
      <w:r>
        <w:t xml:space="preserve">Chen, E. (2023). *Corrosion Mechanisms in Coastal Infrastructure: A Case Study of Osaka Bay*. Environmental Science Review, 78(9), 456-470.</w:t>
      </w:r>
    </w:p>
    <w:p>
      <w:pPr>
        <w:numPr>
          <w:ilvl w:val="0"/>
          <w:numId w:val="1002"/>
        </w:numPr>
        <w:pStyle w:val="Compact"/>
      </w:pPr>
      <w:r>
        <w:t xml:space="preserve">Oswa City Water Bureau. (2021). *Annual Report on Municipal Infrastructure Maintenance*. Osaka: Official Publications.</w:t>
      </w:r>
    </w:p>
    <w:p>
      <w:pPr>
        <w:numPr>
          <w:ilvl w:val="0"/>
          <w:numId w:val="1002"/>
        </w:numPr>
        <w:pStyle w:val="Compact"/>
      </w:pPr>
      <w:r>
        <w:t xml:space="preserve">Mori, H. (2019). *The Social Role of Tradespeople in Japanese Urban Communities*. Tokyo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Plumber in Japan Osaka</dc:title>
  <dc:creator/>
  <dc:language>en</dc:language>
  <cp:keywords/>
  <dcterms:created xsi:type="dcterms:W3CDTF">2026-07-29T14:47:39Z</dcterms:created>
  <dcterms:modified xsi:type="dcterms:W3CDTF">2026-07-29T14:47:39Z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