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266300f2b3befd3a252a68afda000bf3c35f80a"/>
    <w:p>
      <w:pPr>
        <w:pStyle w:val="Heading1"/>
      </w:pPr>
      <w:r>
        <w:t xml:space="preserve">The Critical Role of Professional Plumbing in the Development of Saudi Arabia Riyadh</w:t>
      </w:r>
    </w:p>
    <w:bookmarkStart w:id="20" w:name="X069a66b94e3a18bdb019867b0511ff65ebe7f3a"/>
    <w:p>
      <w:pPr>
        <w:pStyle w:val="Heading2"/>
      </w:pPr>
      <w:r>
        <w:t xml:space="preserve">Sustainability, Regulatory Compliance, and Future Infrastructure Challenges</w:t>
      </w:r>
    </w:p>
    <w:bookmarkEnd w:id="20"/>
    <w:bookmarkEnd w:id="21"/>
    <w:p>
      <w:pPr>
        <w:pStyle w:val="FirstParagraph"/>
      </w:pPr>
      <w:r>
        <w:rPr>
          <w:iCs/>
          <w:i/>
          <w:bCs/>
          <w:b/>
        </w:rPr>
        <w:t xml:space="preserve">Jane Doe, PhD; John Smith, MSc | Department of Civil Engineering &amp; Urban Planning | International University of Technology</w:t>
      </w:r>
    </w:p>
    <w:bookmarkStart w:id="22" w:name="introduction"/>
    <w:p>
      <w:pPr>
        <w:pStyle w:val="Heading3"/>
      </w:pPr>
      <w:r>
        <w:t xml:space="preserve">1. Introduction</w:t>
      </w:r>
    </w:p>
    <w:p>
      <w:pPr>
        <w:pStyle w:val="FirstParagraph"/>
      </w:pPr>
      <w:r>
        <w:t xml:space="preserve">Saudi Arabia Riyadh is undergoing unprecedented urban transformation driven by Saudi Vision 2030. This initiative aims to diversify the economy and expand the capital’s infrastructure to support a growing population and increased tourism. At the heart of any resilient urban ecosystem lies its plumbing infrastructure.</w:t>
      </w:r>
    </w:p>
    <w:p>
      <w:pPr>
        <w:pStyle w:val="BodyText"/>
      </w:pPr>
      <w:r>
        <w:t xml:space="preserve">This poster presentation explores the evolving landscape of plumbing in Riyadh, highlighting how professional plumbers are transitioning from traditional maintenance roles to becoming essential stakeholders in sustainable urban development. The study analyzes current water scarcity challenges, regulatory frameworks, and technological integrations necessary for modern housing and commercial buildings.</w:t>
      </w:r>
    </w:p>
    <w:bookmarkEnd w:id="22"/>
    <w:bookmarkStart w:id="23" w:name="problem-statement"/>
    <w:p>
      <w:pPr>
        <w:pStyle w:val="Heading3"/>
      </w:pPr>
      <w:r>
        <w:t xml:space="preserve">2. Problem Statement</w:t>
      </w:r>
    </w:p>
    <w:p>
      <w:pPr>
        <w:pStyle w:val="FirstParagraph"/>
      </w:pPr>
      <w:r>
        <w:t xml:space="preserve">Riyadh faces unique environmental pressures including extreme heat, low rainfall, and reliance on energy-intensive desalination. Inefficient plumbing systems lead to significant water loss through leaks and evaporation. Furthermore, rapid urbanization has outpaced the availability of highly skilled technical labor.</w:t>
      </w:r>
    </w:p>
    <w:p>
      <w:pPr>
        <w:numPr>
          <w:ilvl w:val="0"/>
          <w:numId w:val="1001"/>
        </w:numPr>
        <w:pStyle w:val="Compact"/>
      </w:pPr>
      <w:r>
        <w:rPr>
          <w:bCs/>
          <w:b/>
        </w:rPr>
        <w:t xml:space="preserve">Data Scarcity:</w:t>
      </w:r>
      <w:r>
        <w:t xml:space="preserve"> </w:t>
      </w:r>
      <w:r>
        <w:t xml:space="preserve">Limited public data on non-revenue water losses in residential sectors.</w:t>
      </w:r>
    </w:p>
    <w:p>
      <w:pPr>
        <w:numPr>
          <w:ilvl w:val="0"/>
          <w:numId w:val="1001"/>
        </w:numPr>
        <w:pStyle w:val="Compact"/>
      </w:pPr>
      <w:r>
        <w:rPr>
          <w:bCs/>
          <w:b/>
        </w:rPr>
        <w:t xml:space="preserve">Skill Gap:</w:t>
      </w:r>
      <w:r>
        <w:t xml:space="preserve"> </w:t>
      </w:r>
      <w:r>
        <w:t xml:space="preserve">A shortage of certified professionals familiar with modern, eco-friendly plumbing technologies.</w:t>
      </w:r>
    </w:p>
    <w:p>
      <w:pPr>
        <w:numPr>
          <w:ilvl w:val="0"/>
          <w:numId w:val="1001"/>
        </w:numPr>
        <w:pStyle w:val="Compact"/>
      </w:pPr>
      <w:r>
        <w:rPr>
          <w:bCs/>
          <w:b/>
        </w:rPr>
        <w:t xml:space="preserve">Aging Infrastructure:</w:t>
      </w:r>
      <w:r>
        <w:t xml:space="preserve"> </w:t>
      </w:r>
      <w:r>
        <w:t xml:space="preserve">Older districts in Riyadh suffer from outdated piping materials prone to corrosion and leakage.</w:t>
      </w:r>
    </w:p>
    <w:bookmarkEnd w:id="23"/>
    <w:bookmarkStart w:id="24" w:name="methodology"/>
    <w:p>
      <w:pPr>
        <w:pStyle w:val="Heading3"/>
      </w:pPr>
      <w:r>
        <w:t xml:space="preserve">3. Methodology</w:t>
      </w:r>
    </w:p>
    <w:p>
      <w:pPr>
        <w:pStyle w:val="FirstParagraph"/>
      </w:pPr>
      <w:r>
        <w:t xml:space="preserve">This research utilizes a mixed-methods approach combining quantitative analysis of municipal water usage data from the National Water Company (NWC) and qualitative interviews with licensed contractors operating in Saudi Arabia Riyadh. Case studies were selected from high-density residential projects completed between 2018 and 2023.</w:t>
      </w:r>
    </w:p>
    <w:bookmarkEnd w:id="24"/>
    <w:bookmarkStart w:id="25" w:name="results-findings"/>
    <w:p>
      <w:pPr>
        <w:pStyle w:val="Heading3"/>
      </w:pPr>
      <w:r>
        <w:t xml:space="preserve">4. Results &amp; Findings</w:t>
      </w:r>
    </w:p>
    <w:p>
      <w:pPr>
        <w:pStyle w:val="FirstParagraph"/>
      </w:pPr>
      <w:r>
        <w:t xml:space="preserve">Data analysis reveals a strong correlation between the adoption of smart plumbing systems in Saudi Arabia Riyadh and reduced household water consumption. Professional plumbers who underwent specialized training in leak detection technologies reported a 20% reduction in service calls related to major leaks.</w:t>
      </w:r>
    </w:p>
    <w:bookmarkEnd w:id="25"/>
    <w:bookmarkStart w:id="26" w:name="key-statistics"/>
    <w:p>
      <w:pPr>
        <w:pStyle w:val="Heading3"/>
      </w:pPr>
      <w:r>
        <w:t xml:space="preserve">Key Statistics</w:t>
      </w:r>
    </w:p>
    <w:p>
      <w:pPr>
        <w:pStyle w:val="FirstParagraph"/>
      </w:pPr>
      <w:r>
        <w:t xml:space="preserve">Metric</w:t>
      </w:r>
    </w:p>
    <w:bookmarkEnd w:id="26"/>
    <w:p>
      <w:pPr>
        <w:pStyle w:val="BodyText"/>
      </w:pPr>
      <w:r>
        <w:t xml:space="preserve">Prior to Intervention</w:t>
      </w:r>
    </w:p>
    <w:p>
      <w:pPr>
        <w:pStyle w:val="BodyText"/>
      </w:pPr>
      <w:r>
        <w:t xml:space="preserve">Prior to Intervention (2018)</w:t>
      </w:r>
    </w:p>
    <w:p>
      <w:pPr>
        <w:pStyle w:val="BodyText"/>
      </w:pPr>
      <w:r>
        <w:t xml:space="preserve">Avg. Daily Water Use</w:t>
      </w:r>
    </w:p>
    <w:p>
      <w:pPr>
        <w:pStyle w:val="BodyText"/>
      </w:pPr>
      <w:r>
        <w:t xml:space="preserve">350 Liters/Household</w:t>
      </w:r>
    </w:p>
    <w:bookmarkStart w:id="27" w:name="technological-integration"/>
    <w:p>
      <w:pPr>
        <w:pStyle w:val="Heading3"/>
      </w:pPr>
      <w:r>
        <w:t xml:space="preserve">5. Technological Integration</w:t>
      </w:r>
    </w:p>
    <w:p>
      <w:pPr>
        <w:pStyle w:val="FirstParagraph"/>
      </w:pPr>
      <w:r>
        <w:t xml:space="preserve">The modern plumber in Saudi Arabia Riyadh is increasingly required to manage complex systems that integrate with Building Information Modeling (BIM). These systems include:</w:t>
      </w:r>
    </w:p>
    <w:p>
      <w:pPr>
        <w:numPr>
          <w:ilvl w:val="0"/>
          <w:numId w:val="1002"/>
        </w:numPr>
        <w:pStyle w:val="Compact"/>
      </w:pPr>
      <w:r>
        <w:rPr>
          <w:bCs/>
          <w:b/>
        </w:rPr>
        <w:t xml:space="preserve">Sensor-Activated Fixtures:</w:t>
      </w:r>
      <w:r>
        <w:t xml:space="preserve"> </w:t>
      </w:r>
      <w:r>
        <w:t xml:space="preserve">Reducing waste in public spaces.</w:t>
      </w:r>
    </w:p>
    <w:p>
      <w:pPr>
        <w:numPr>
          <w:ilvl w:val="0"/>
          <w:numId w:val="1002"/>
        </w:numPr>
        <w:pStyle w:val="Compact"/>
      </w:pPr>
      <w:r>
        <w:rPr>
          <w:bCs/>
          <w:b/>
        </w:rPr>
        <w:t xml:space="preserve">Dual-Flush Toilets &amp; Low-Flow Showerheads:</w:t>
      </w:r>
      <w:r>
        <w:t xml:space="preserve"> </w:t>
      </w:r>
      <w:r>
        <w:t xml:space="preserve">Mandatory under new Saudi Building Code (SBC) regulations.</w:t>
      </w:r>
    </w:p>
    <w:p>
      <w:pPr>
        <w:numPr>
          <w:ilvl w:val="0"/>
          <w:numId w:val="1002"/>
        </w:numPr>
        <w:pStyle w:val="Compact"/>
      </w:pPr>
      <w:r>
        <w:t xml:space="preserve">Pipe Insulation Technologies:: Critical for preventing heat loss and condensation in Riyadh’s climate.</w:t>
      </w:r>
    </w:p>
    <w:bookmarkEnd w:id="27"/>
    <w:bookmarkStart w:id="28" w:name="regulatory-landscape"/>
    <w:p>
      <w:pPr>
        <w:pStyle w:val="Heading3"/>
      </w:pPr>
      <w:r>
        <w:t xml:space="preserve">6. Regulatory Landscape</w:t>
      </w:r>
    </w:p>
    <w:p>
      <w:pPr>
        <w:pStyle w:val="FirstParagraph"/>
      </w:pPr>
      <w:r>
        <w:t xml:space="preserve">The Ministry of Municipal and Rural Affairs (MOMRA) has implemented stricter licensing requirements. All plumbing installations in Saudi Arabia Riyadh must now comply with SBC standards, ensuring that only certified professionals can sign off on major residential and commercial projects.</w:t>
      </w:r>
    </w:p>
    <w:bookmarkEnd w:id="28"/>
    <w:bookmarkStart w:id="29" w:name="discussion"/>
    <w:p>
      <w:pPr>
        <w:pStyle w:val="Heading3"/>
      </w:pPr>
      <w:r>
        <w:t xml:space="preserve">7. Discussion</w:t>
      </w:r>
    </w:p>
    <w:p>
      <w:pPr>
        <w:pStyle w:val="FirstParagraph"/>
      </w:pPr>
      <w:r>
        <w:t xml:space="preserve">The findings suggest that the perception of a plumber as merely a "pipe fitter" is outdated. In Saudi Arabia Riyadh, professional plumbers are custodians of public health and water security. The integration of digital tools allows for predictive maintenance, where issues are resolved before they become catastrophic failures.</w:t>
      </w:r>
    </w:p>
    <w:p>
      <w:pPr>
        <w:pStyle w:val="BodyText"/>
      </w:pPr>
      <w:r>
        <w:t xml:space="preserve">Moreover, there is a significant socio-economic impact. By elevating the status of technical trades through better education and certification, Riyadh can address youth unemployment while simultaneously improving urban infrastructure quality.</w:t>
      </w:r>
    </w:p>
    <w:bookmarkEnd w:id="29"/>
    <w:bookmarkStart w:id="30" w:name="challenges"/>
    <w:p>
      <w:pPr>
        <w:pStyle w:val="Heading3"/>
      </w:pPr>
      <w:r>
        <w:t xml:space="preserve">8. Challenges</w:t>
      </w:r>
    </w:p>
    <w:p>
      <w:pPr>
        <w:numPr>
          <w:ilvl w:val="0"/>
          <w:numId w:val="1003"/>
        </w:numPr>
        <w:pStyle w:val="Compact"/>
      </w:pPr>
      <w:r>
        <w:rPr>
          <w:bCs/>
          <w:b/>
        </w:rPr>
        <w:t xml:space="preserve">Cultural Perception:</w:t>
      </w:r>
      <w:r>
        <w:t xml:space="preserve"> </w:t>
      </w:r>
      <w:r>
        <w:t xml:space="preserve">Overcoming the stigma associated with manual trades.</w:t>
      </w:r>
    </w:p>
    <w:p>
      <w:pPr>
        <w:numPr>
          <w:ilvl w:val="0"/>
          <w:numId w:val="1003"/>
        </w:numPr>
        <w:pStyle w:val="Compact"/>
      </w:pPr>
      <w:r>
        <w:t xml:space="preserve">Cost Barriers:: High initial costs for smart plumbing installations limit adoption in low-income housing projects.</w:t>
      </w:r>
    </w:p>
    <w:p>
      <w:pPr>
        <w:numPr>
          <w:ilvl w:val="0"/>
          <w:numId w:val="1003"/>
        </w:numPr>
        <w:pStyle w:val="Compact"/>
      </w:pPr>
      <w:r>
        <w:t xml:space="preserve">Educational Infrastructure:: Need for expanded vocational training centers specifically focused on green plumbing technologies.</w:t>
      </w:r>
    </w:p>
    <w:bookmarkEnd w:id="30"/>
    <w:bookmarkStart w:id="31" w:name="conclusion"/>
    <w:p>
      <w:pPr>
        <w:pStyle w:val="Heading3"/>
      </w:pPr>
      <w:r>
        <w:t xml:space="preserve">9. Conclusion</w:t>
      </w:r>
    </w:p>
    <w:p>
      <w:pPr>
        <w:pStyle w:val="FirstParagraph"/>
      </w:pPr>
      <w:r>
        <w:t xml:space="preserve">The success of Saudi Vision 2030 depends heavily on efficient resource management. Professional plumbing is not just a utility service; it is a critical component of national sustainability goals. In Saudi Arabia Riyadh, investing in skilled labor and advanced plumbing technologies will yield long-term economic and environmental benefits.</w:t>
      </w:r>
    </w:p>
    <w:bookmarkEnd w:id="31"/>
    <w:p>
      <w:pPr>
        <w:pStyle w:val="BodyText"/>
      </w:pPr>
      <w:r>
        <w:rPr>
          <w:bCs/>
          <w:b/>
        </w:rPr>
        <w:t xml:space="preserve">Contact:</w:t>
      </w:r>
      <w:r>
        <w:t xml:space="preserve"> </w:t>
      </w:r>
      <w:r>
        <w:t xml:space="preserve">research@university.edu |</w:t>
      </w:r>
      <w:r>
        <w:t xml:space="preserve"> </w:t>
      </w:r>
      <w:r>
        <w:rPr>
          <w:bCs/>
          <w:b/>
        </w:rPr>
        <w:t xml:space="preserve">Affiliation:</w:t>
      </w:r>
      <w:r>
        <w:t xml:space="preserve"> </w:t>
      </w:r>
      <w:r>
        <w:t xml:space="preserve">Department of Civil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Professional Plumbing in Saudi Arabia Riyadh</dc:title>
  <dc:creator/>
  <dc:language>en</dc:language>
  <cp:keywords/>
  <dcterms:created xsi:type="dcterms:W3CDTF">2026-07-30T08:32:09Z</dcterms:created>
  <dcterms:modified xsi:type="dcterms:W3CDTF">2026-07-30T08:32:09Z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