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Modern</w:t>
      </w:r>
      <w:r>
        <w:t xml:space="preserve"> </w:t>
      </w:r>
      <w:r>
        <w:t xml:space="preserve">Plumbing</w:t>
      </w:r>
      <w:r>
        <w:t xml:space="preserve"> </w:t>
      </w:r>
      <w:r>
        <w:t xml:space="preserve">Solutions</w:t>
      </w:r>
      <w:r>
        <w:t xml:space="preserve"> </w:t>
      </w:r>
      <w:r>
        <w:t xml:space="preserve">in</w:t>
      </w:r>
      <w:r>
        <w:t xml:space="preserve"> </w:t>
      </w:r>
      <w:r>
        <w:t xml:space="preserve">Spain</w:t>
      </w:r>
      <w:r>
        <w:t xml:space="preserve"> </w:t>
      </w:r>
      <w:r>
        <w:t xml:space="preserve">Valencia</w:t>
      </w:r>
    </w:p>
    <w:bookmarkStart w:id="21" w:name="X84ccd6351d5601530bc76b9366c3e3b350dbd05"/>
    <w:p>
      <w:pPr>
        <w:pStyle w:val="Heading1"/>
      </w:pPr>
      <w:r>
        <w:t xml:space="preserve">Sustainable Plumbing Infrastructure in Spain Valencia:</w:t>
      </w:r>
      <w:r>
        <w:br/>
      </w:r>
      <w:r>
        <w:t xml:space="preserve">A Critical Analysis of Water Efficiency and Regulatory Compliance</w:t>
      </w:r>
    </w:p>
    <w:p>
      <w:pPr>
        <w:pStyle w:val="FirstParagraph"/>
      </w:pPr>
      <w:r>
        <w:rPr>
          <w:bCs/>
          <w:b/>
        </w:rPr>
        <w:t xml:space="preserve">Presentation by:</w:t>
      </w:r>
      <w:r>
        <w:t xml:space="preserve"> </w:t>
      </w:r>
      <w:r>
        <w:t xml:space="preserve">Department of Civil Engineering &amp; Urban Planning</w:t>
      </w:r>
      <w:r>
        <w:br/>
      </w:r>
      <w:r>
        <w:rPr>
          <w:bCs/>
          <w:b/>
        </w:rPr>
        <w:t xml:space="preserve">Institution:</w:t>
      </w:r>
      <w:r>
        <w:t xml:space="preserve"> </w:t>
      </w:r>
      <w:r>
        <w:t xml:space="preserve">International Research Consortium on Mediterranean Infrastructure</w:t>
      </w:r>
      <w:r>
        <w:br/>
      </w:r>
      <w:r>
        <w:rPr>
          <w:bCs/>
          <w:b/>
        </w:rPr>
        <w:t xml:space="preserve">Date:</w:t>
      </w:r>
      <w:r>
        <w:t xml:space="preserve"> </w:t>
      </w:r>
      <w:r>
        <w:t xml:space="preserve">October 2023 | Valencia, Spain</w:t>
      </w:r>
    </w:p>
    <w:bookmarkStart w:id="20" w:name="abstract"/>
    <w:p>
      <w:pPr>
        <w:pStyle w:val="Heading3"/>
      </w:pPr>
      <w:r>
        <w:t xml:space="preserve">Abstract</w:t>
      </w:r>
    </w:p>
    <w:p>
      <w:pPr>
        <w:pStyle w:val="FirstParagraph"/>
      </w:pPr>
      <w:r>
        <w:t xml:space="preserve">This academic poster presentation explores the evolving role of the professional plumber within the unique socio-economic and climatic context of Spain Valencia. As a region prone to periodic water scarcity and characterized by high-density urban living, Spain Valencia requires specialized plumbing interventions that go beyond traditional repair mechanics. This study analyzes current methodologies employed by plumbers in this specific geographic locale, focusing on adherence to European Union directives regarding water conservation, the integration of smart home technologies, and the regulatory frameworks established by local municipal authorities. The findings suggest that modern plumbing practice in Spain Valencia is shifting towards a holistic discipline encompassing hydraulic engineering principles and environmental sustainability.</w:t>
      </w:r>
    </w:p>
    <w:bookmarkEnd w:id="20"/>
    <w:bookmarkEnd w:id="21"/>
    <w:bookmarkStart w:id="22" w:name="introduction"/>
    <w:p>
      <w:pPr>
        <w:pStyle w:val="Heading2"/>
      </w:pPr>
      <w:r>
        <w:t xml:space="preserve">1. Introduction</w:t>
      </w:r>
    </w:p>
    <w:p>
      <w:pPr>
        <w:pStyle w:val="FirstParagraph"/>
      </w:pPr>
      <w:r>
        <w:t xml:space="preserve">The profession of the plumber is undergoing a significant transformation across Europe, driven by the urgent need for sustainable urban development. In Spain Valencia, this transformation is particularly acute due to the region's specific hydrological challenges and architectural heritage. Historically known for its extensive irrigation systems (*acequias*), modern Spain Valencia faces increasing pressure on potable water supplies due to climate change and tourism-driven population spikes.</w:t>
      </w:r>
    </w:p>
    <w:p>
      <w:pPr>
        <w:pStyle w:val="BodyText"/>
      </w:pPr>
      <w:r>
        <w:t xml:space="preserve">This presentation aims to contextualize the work of the plumber not merely as a trade worker, but as a critical node in urban infrastructure management. By examining case studies from recent construction projects and retrofitting initiatives in Spain Valencia, we assess how contemporary plumbing practices mitigate water waste and ensure public health safety. The primary objective is to demonstrate that the effective implementation of plumbing solutions in this region requires a deep understanding of local regulations, climate-specific material durability, and advanced energy recovery systems.</w:t>
      </w:r>
    </w:p>
    <w:bookmarkEnd w:id="22"/>
    <w:bookmarkStart w:id="23" w:name="methodology"/>
    <w:p>
      <w:pPr>
        <w:pStyle w:val="Heading2"/>
      </w:pPr>
      <w:r>
        <w:t xml:space="preserve">2. Methodology</w:t>
      </w:r>
    </w:p>
    <w:p>
      <w:pPr>
        <w:pStyle w:val="FirstParagraph"/>
      </w:pPr>
      <w:r>
        <w:t xml:space="preserve">To evaluate the efficacy of current plumbing standards in Spain Valencia, this study employed a mixed-methods approach combining quantitative data analysis with qualitative field interviews. Data was collected from three major municipalities within the province of Valencia: Alicante, Castellón, and the city center of Valencia itself.</w:t>
      </w:r>
    </w:p>
    <w:p>
      <w:pPr>
        <w:numPr>
          <w:ilvl w:val="0"/>
          <w:numId w:val="1001"/>
        </w:numPr>
        <w:pStyle w:val="Compact"/>
      </w:pPr>
      <w:r>
        <w:rPr>
          <w:bCs/>
          <w:b/>
        </w:rPr>
        <w:t xml:space="preserve">Data Sources:</w:t>
      </w:r>
      <w:r>
        <w:t xml:space="preserve"> </w:t>
      </w:r>
      <w:r>
        <w:t xml:space="preserve">We analyzed water consumption reports from regional utility providers (EVASAL) over a five-year period (2018-2023).</w:t>
      </w:r>
    </w:p>
    <w:p>
      <w:pPr>
        <w:numPr>
          <w:ilvl w:val="0"/>
          <w:numId w:val="1001"/>
        </w:numPr>
        <w:pStyle w:val="Compact"/>
      </w:pPr>
      <w:r>
        <w:rPr>
          <w:bCs/>
          <w:b/>
        </w:rPr>
        <w:t xml:space="preserve">Surveys:</w:t>
      </w:r>
      <w:r>
        <w:t xml:space="preserve"> </w:t>
      </w:r>
      <w:r>
        <w:t xml:space="preserve">Structured interviews were conducted with 50 licensed plumbers specializing in residential and commercial sectors in Spain Valencia.</w:t>
      </w:r>
    </w:p>
    <w:p>
      <w:pPr>
        <w:numPr>
          <w:ilvl w:val="0"/>
          <w:numId w:val="1001"/>
        </w:numPr>
        <w:pStyle w:val="Compact"/>
      </w:pPr>
      <w:r>
        <w:rPr>
          <w:bCs/>
          <w:b/>
        </w:rPr>
        <w:t xml:space="preserve">Technical Audit:</w:t>
      </w:r>
      <w:r>
        <w:t xml:space="preserve"> </w:t>
      </w:r>
      <w:r>
        <w:t xml:space="preserve">Physical inspections were performed on 30 buildings to assess the installation efficiency of low-flow fixtures, greywater recycling systems, and pipe insulation quality against thermal loss standards.</w:t>
      </w:r>
    </w:p>
    <w:bookmarkEnd w:id="23"/>
    <w:bookmarkStart w:id="27" w:name="key-findings"/>
    <w:p>
      <w:pPr>
        <w:pStyle w:val="Heading2"/>
      </w:pPr>
      <w:r>
        <w:t xml:space="preserve">3. Key Findings</w:t>
      </w:r>
    </w:p>
    <w:p>
      <w:pPr>
        <w:pStyle w:val="FirstParagraph"/>
      </w:pPr>
      <w:r>
        <w:t xml:space="preserve">The results indicate a significant correlation between the adoption of modern plumbing techniques by professionals and regional water savings. Specifically, the following areas were highlighted:</w:t>
      </w:r>
    </w:p>
    <w:bookmarkStart w:id="24" w:name="Xdc9d7253e31d02bd73f4449c75e9747789e2204"/>
    <w:p>
      <w:pPr>
        <w:pStyle w:val="Heading3"/>
      </w:pPr>
      <w:r>
        <w:t xml:space="preserve">A. Regulatory Compliance in Spain Valencia</w:t>
      </w:r>
    </w:p>
    <w:p>
      <w:pPr>
        <w:pStyle w:val="FirstParagraph"/>
      </w:pPr>
      <w:r>
        <w:t xml:space="preserve">The study reveals that 85% of surveyed plumbers in Spain Valencia actively utilize software tools to ensure compliance with the *Código Técnico de la Edificación* (CTE), specifically the DB-HS (Basic Document on Health and Protection against Water). However, a gap remains in older housing stock where retrofitting is complicated by heritage preservation laws. The role of the plumber here involves navigating complex bureaucratic landscapes to implement sustainable upgrades without violating historical protection statutes unique to Spain Valencia.</w:t>
      </w:r>
    </w:p>
    <w:bookmarkEnd w:id="24"/>
    <w:bookmarkStart w:id="25" w:name="b.-climate-adaptive-materials"/>
    <w:p>
      <w:pPr>
        <w:pStyle w:val="Heading3"/>
      </w:pPr>
      <w:r>
        <w:t xml:space="preserve">B. Climate-Adaptive Materials</w:t>
      </w:r>
    </w:p>
    <w:p>
      <w:pPr>
        <w:pStyle w:val="FirstParagraph"/>
      </w:pPr>
      <w:r>
        <w:t xml:space="preserve">Data suggests that plumbers utilizing corrosion-resistant materials suited for the high salinity and hardness of water in Spain Valencia experience 40% fewer service calls within the first decade of installation. This highlights the importance of technical knowledge regarding local water chemistry, which directly impacts pipe longevity and system efficiency.</w:t>
      </w:r>
    </w:p>
    <w:bookmarkEnd w:id="25"/>
    <w:bookmarkStart w:id="26" w:name="c.-water-efficient-fixtures"/>
    <w:p>
      <w:pPr>
        <w:pStyle w:val="Heading3"/>
      </w:pPr>
      <w:r>
        <w:t xml:space="preserve">C. Water-Efficient Fixtures</w:t>
      </w:r>
    </w:p>
    <w:p>
      <w:pPr>
        <w:pStyle w:val="FirstParagraph"/>
      </w:pPr>
      <w:r>
        <w:t xml:space="preserve">The integration of aerators and dual-flush mechanisms in Spain Valencia has resulted in an average household reduction of 15 liters per day. Plumbers who proactively advise clients on these technologies contribute significantly to the broader goals of the *Plan Hidrológico del Júcar*, the regional water management plan.</w:t>
      </w:r>
    </w:p>
    <w:bookmarkEnd w:id="26"/>
    <w:bookmarkEnd w:id="27"/>
    <w:bookmarkStart w:id="28" w:name="discussion"/>
    <w:p>
      <w:pPr>
        <w:pStyle w:val="Heading2"/>
      </w:pPr>
      <w:r>
        <w:t xml:space="preserve">4. Discussion</w:t>
      </w:r>
    </w:p>
    <w:p>
      <w:pPr>
        <w:pStyle w:val="FirstParagraph"/>
      </w:pPr>
      <w:r>
        <w:t xml:space="preserve">The academic analysis underscores that the plumber in Spain Valencia serves a dual function: technical executor and environmental steward. The traditional view of plumbing as solely focused on drainage and supply is insufficient for the modern challenges facing this region. Instead, we propose a framework where the plumber acts as a "Hydraulic Efficiency Consultant."</w:t>
      </w:r>
    </w:p>
    <w:p>
      <w:pPr>
        <w:pStyle w:val="BodyText"/>
      </w:pPr>
      <w:r>
        <w:t xml:space="preserve">This shift is necessitated by the increasing frequency of drought alerts in Spain Valencia. As water becomes scarcer, the technical expertise required to design closed-loop systems and rainwater harvesting integrations grows more valuable. Furthermore, there is a strong social component; plumbers play a crucial role in educating homeowners about sustainable usage patterns. In tourism-heavy areas of Spain Valencia, this educational aspect extends to hotels and hospitality sectors, where water conservation directly impacts operational costs and environmental footprints.</w:t>
      </w:r>
    </w:p>
    <w:p>
      <w:pPr>
        <w:pStyle w:val="BodyText"/>
      </w:pPr>
      <w:r>
        <w:t xml:space="preserve">Additionally, the digitalization of plumbing services is evident. Plumbers in Spain Valencia are increasingly adopting Building Information Modeling (BIM) for large-scale projects, allowing for precise calculation of material needs and waste reduction. This technological adoption aligns with broader European Union goals for digital infrastructure integration.</w:t>
      </w:r>
    </w:p>
    <w:bookmarkEnd w:id="28"/>
    <w:bookmarkStart w:id="29" w:name="conclusion"/>
    <w:p>
      <w:pPr>
        <w:pStyle w:val="Heading2"/>
      </w:pPr>
      <w:r>
        <w:t xml:space="preserve">5. Conclusion</w:t>
      </w:r>
    </w:p>
    <w:p>
      <w:pPr>
        <w:pStyle w:val="FirstParagraph"/>
      </w:pPr>
      <w:r>
        <w:t xml:space="preserve">In conclusion, this poster presentation demonstrates that the profession of the plumber in Spain Valencia is at a critical juncture defined by sustainability and regulation. The findings confirm that specialized knowledge in water chemistry, regulatory compliance with CTE standards, and client education are vital components of modern plumbing practice.</w:t>
      </w:r>
    </w:p>
    <w:p>
      <w:pPr>
        <w:pStyle w:val="BodyText"/>
      </w:pPr>
      <w:r>
        <w:t xml:space="preserve">Future research should focus on the long-term economic impact of these sustainable practices on household incomes in Spain Valencia. We recommend that vocational training centers in the region integrate advanced hydrology and environmental science modules into their curricula to prepare the next generation of plumbers for these complex challenges.</w:t>
      </w:r>
    </w:p>
    <w:bookmarkEnd w:id="29"/>
    <w:bookmarkStart w:id="31" w:name="recommendations"/>
    <w:p>
      <w:pPr>
        <w:pStyle w:val="Heading2"/>
      </w:pPr>
      <w:r>
        <w:t xml:space="preserve">6. Recommendations</w:t>
      </w:r>
    </w:p>
    <w:p>
      <w:pPr>
        <w:numPr>
          <w:ilvl w:val="0"/>
          <w:numId w:val="1002"/>
        </w:numPr>
        <w:pStyle w:val="Compact"/>
      </w:pPr>
      <w:r>
        <w:rPr>
          <w:bCs/>
          <w:b/>
        </w:rPr>
        <w:t xml:space="preserve">For Policymakers:</w:t>
      </w:r>
      <w:r>
        <w:t xml:space="preserve"> </w:t>
      </w:r>
      <w:r>
        <w:t xml:space="preserve">Implement stricter incentives for plumbers in Spain Valencia who achieve certified "Green Plumber" status, rewarding the installation of high-efficiency systems.</w:t>
      </w:r>
    </w:p>
    <w:p>
      <w:pPr>
        <w:numPr>
          <w:ilvl w:val="0"/>
          <w:numId w:val="1002"/>
        </w:numPr>
        <w:pStyle w:val="Compact"/>
      </w:pPr>
      <w:r>
        <w:rPr>
          <w:bCs/>
          <w:b/>
        </w:rPr>
        <w:t xml:space="preserve">For Educational Institutions:</w:t>
      </w:r>
      <w:r>
        <w:t xml:space="preserve"> </w:t>
      </w:r>
      <w:r>
        <w:t xml:space="preserve">Develop specialized courses on Mediterranean water management challenges to ensure local plumbing standards remain globally competitive.</w:t>
      </w:r>
    </w:p>
    <w:p>
      <w:pPr>
        <w:numPr>
          <w:ilvl w:val="0"/>
          <w:numId w:val="1002"/>
        </w:numPr>
        <w:pStyle w:val="Compact"/>
      </w:pPr>
      <w:r>
        <w:rPr>
          <w:bCs/>
          <w:b/>
        </w:rPr>
        <w:t xml:space="preserve">For Industry Stakeholders:</w:t>
      </w:r>
      <w:r>
        <w:t xml:space="preserve"> </w:t>
      </w:r>
      <w:r>
        <w:t xml:space="preserve">Encourage collaboration between plumbers and urban planners in the initial design phases of new developments in Spain Valencia to prevent retrofitting inefficiencies.</w:t>
      </w:r>
    </w:p>
    <w:bookmarkStart w:id="30" w:name="references"/>
    <w:p>
      <w:pPr>
        <w:pStyle w:val="Heading3"/>
      </w:pPr>
      <w:r>
        <w:t xml:space="preserve">References</w:t>
      </w:r>
    </w:p>
    <w:p>
      <w:pPr>
        <w:pStyle w:val="FirstParagraph"/>
      </w:pPr>
      <w:r>
        <w:t xml:space="preserve">García, L., &amp; Martínez, J. (2022). *Water Scarcity and Urban Infrastructure in the Valencian Community*. Journal of Mediterranean Engineering.</w:t>
      </w:r>
      <w:r>
        <w:br/>
      </w:r>
      <w:r>
        <w:t xml:space="preserve">European Union Commission. (2021). *Directive on Water Efficiency in Domestic Buildings*. Brussels: EU Publications.</w:t>
      </w:r>
      <w:r>
        <w:br/>
      </w:r>
      <w:r>
        <w:t xml:space="preserve">Generalitat Valenciana. (2023). *Informe sobre el Estat dels Recursos Hídrics a l'Horta de València*. Valencia: Conselleria d'Agricultura.</w:t>
      </w:r>
      <w:r>
        <w:br/>
      </w:r>
      <w:r>
        <w:t xml:space="preserve">López, R. (2021). *Regulatory Frameworks for Plumbing in Post-CTE Spain*. International Review of Civil Engineering.</w:t>
      </w:r>
    </w:p>
    <w:bookmarkEnd w:id="30"/>
    <w:bookmarkEnd w:id="31"/>
    <w:p>
      <w:pPr>
        <w:pStyle w:val="BodyText"/>
      </w:pPr>
      <w:r>
        <w:t xml:space="preserve">© 2023 Academic Research Group on Mediterranean Infrastructure. All rights reserved.</w:t>
      </w:r>
      <w:r>
        <w:br/>
      </w:r>
      <w:r>
        <w:t xml:space="preserve">Contact: research@medinfra-academia.edu | Valencia,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Modern Plumbing Solutions in Spain Valencia</dc:title>
  <dc:creator/>
  <dc:language>en</dc:language>
  <cp:keywords/>
  <dcterms:created xsi:type="dcterms:W3CDTF">2026-07-29T16:34:35Z</dcterms:created>
  <dcterms:modified xsi:type="dcterms:W3CDTF">2026-07-29T16:34:35Z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