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Plumbing</w:t>
      </w:r>
      <w:r>
        <w:t xml:space="preserve"> </w:t>
      </w:r>
      <w:r>
        <w:t xml:space="preserve">in</w:t>
      </w:r>
      <w:r>
        <w:t xml:space="preserve"> </w:t>
      </w:r>
      <w:r>
        <w:t xml:space="preserve">Miami</w:t>
      </w:r>
    </w:p>
    <w:bookmarkStart w:id="20" w:name="X42283d83dfdef3326b355e6dc14e083cbc8835a"/>
    <w:p>
      <w:pPr>
        <w:pStyle w:val="Heading1"/>
      </w:pPr>
      <w:r>
        <w:t xml:space="preserve">The Role and Impact of the Plumber in United States Miami</w:t>
      </w:r>
    </w:p>
    <w:p>
      <w:pPr>
        <w:pStyle w:val="FirstParagraph"/>
      </w:pPr>
      <w:r>
        <w:t xml:space="preserve">Presented by: John Doe, M.Arch, &amp; Jane Smith, Ph.D. Civil Engineering</w:t>
      </w:r>
    </w:p>
    <w:p>
      <w:pPr>
        <w:pStyle w:val="BodyText"/>
      </w:pPr>
      <w:r>
        <w:t xml:space="preserve">Department of Environmental Systems &amp; Urban Infrastructure | University of Florida Research Center</w:t>
      </w:r>
    </w:p>
    <w:bookmarkEnd w:id="20"/>
    <w:bookmarkStart w:id="21" w:name="abstract"/>
    <w:p>
      <w:pPr>
        <w:pStyle w:val="Heading2"/>
      </w:pPr>
      <w:r>
        <w:t xml:space="preserve">Abstract</w:t>
      </w:r>
    </w:p>
    <w:p>
      <w:pPr>
        <w:pStyle w:val="FirstParagraph"/>
      </w:pPr>
      <w:r>
        <w:t xml:space="preserve">This poster presentation provides a comprehensive academic analysis of the critical role played by professional plumbers within the urban infrastructure ecosystem of Miami, United States. As one of the most densely populated and environmentally vulnerable coastal cities in Florida, Miami faces unique hydraulic challenges driven by rising sea levels, extreme weather events like hurricanes, and aging foundational infrastructure. This document explores how licensed plumbing professionals adapt to these environmental pressures while maintaining public health standards. It further investigates the intersection of modern sustainable plumbing technologies with traditional installation methods prevalent in Miami's historic districts versus its high-rise coastal developments.</w:t>
      </w:r>
    </w:p>
    <w:bookmarkEnd w:id="21"/>
    <w:bookmarkStart w:id="23" w:name="introduction"/>
    <w:p>
      <w:pPr>
        <w:pStyle w:val="Heading2"/>
      </w:pPr>
      <w:r>
        <w:t xml:space="preserve">Introduction</w:t>
      </w:r>
    </w:p>
    <w:p>
      <w:pPr>
        <w:pStyle w:val="FirstParagraph"/>
      </w:pPr>
      <w:r>
        <w:t xml:space="preserve">The plumbing infrastructure in the United States is vast, but Miami presents a distinct case study. The city's low elevation and porous limestone bedrock create unprecedented risks for sewage backflow and water infiltration into foundations. Consequently, plumbers operating in United States Miami are not merely utility repair technicians; they serve as frontline defenders of municipal sanitation and residential structural integrity.</w:t>
      </w:r>
    </w:p>
    <w:bookmarkStart w:id="22" w:name="historical-context"/>
    <w:p>
      <w:pPr>
        <w:pStyle w:val="Heading3"/>
      </w:pPr>
      <w:r>
        <w:t xml:space="preserve">Historical Context</w:t>
      </w:r>
    </w:p>
    <w:p>
      <w:pPr>
        <w:pStyle w:val="FirstParagraph"/>
      </w:pPr>
      <w:r>
        <w:t xml:space="preserve">Miami's development boomed in the early twentieth century. Many buildings constructed during this era utilized galvanized iron and lead pipes, materials that are now nearing the end of their functional lifespans. Academic observation suggests that a significant percentage of emergency calls handled by local plumbers stem from corrosion-related failures inherent to these vintage systems.</w:t>
      </w:r>
    </w:p>
    <w:bookmarkEnd w:id="22"/>
    <w:bookmarkEnd w:id="23"/>
    <w:bookmarkStart w:id="25" w:name="Xb3525e210802e01f9499cf1a19229ee2d85adf8"/>
    <w:p>
      <w:pPr>
        <w:pStyle w:val="Heading2"/>
      </w:pPr>
      <w:r>
        <w:t xml:space="preserve">Environmental Challenges in United States Miami</w:t>
      </w:r>
    </w:p>
    <w:p>
      <w:pPr>
        <w:pStyle w:val="FirstParagraph"/>
      </w:pPr>
      <w:r>
        <w:t xml:space="preserve">The geographic specificity of Miami dictates specialized plumbing practices. The proximity to the Atlantic Ocean means that saltwater intrusion is a constant threat to freshwater supply lines. Furthermore, hurricane season necessitates robust plumbing designs capable of withstanding high-velocity wind-driven rain and storm surges.</w:t>
      </w:r>
    </w:p>
    <w:p>
      <w:pPr>
        <w:numPr>
          <w:ilvl w:val="0"/>
          <w:numId w:val="1001"/>
        </w:numPr>
        <w:pStyle w:val="Compact"/>
      </w:pPr>
      <w:r>
        <w:rPr>
          <w:bCs/>
          <w:b/>
        </w:rPr>
        <w:t xml:space="preserve">Saltwater Intrusion:</w:t>
      </w:r>
      <w:r>
        <w:t xml:space="preserve"> </w:t>
      </w:r>
      <w:r>
        <w:t xml:space="preserve">Accelerates corrosion in metal pipes, requiring frequent interventions by skilled plumbers.</w:t>
      </w:r>
    </w:p>
    <w:p>
      <w:pPr>
        <w:numPr>
          <w:ilvl w:val="0"/>
          <w:numId w:val="1001"/>
        </w:numPr>
        <w:pStyle w:val="Compact"/>
      </w:pPr>
      <w:r>
        <w:rPr>
          <w:bCs/>
          <w:b/>
        </w:rPr>
        <w:t xml:space="preserve">Hurricane Resilience:</w:t>
      </w:r>
      <w:r>
        <w:t xml:space="preserve"> </w:t>
      </w:r>
      <w:r>
        <w:t xml:space="preserve">Requirements for backflow prevention devices and elevated drainage systems are strictly enforced post-Katrina and Irma.</w:t>
      </w:r>
    </w:p>
    <w:bookmarkStart w:id="24" w:name="the-impact-of-rising-sea-levels"/>
    <w:p>
      <w:pPr>
        <w:pStyle w:val="Heading3"/>
      </w:pPr>
      <w:r>
        <w:t xml:space="preserve">The Impact of Rising Sea Levels</w:t>
      </w:r>
    </w:p>
    <w:p>
      <w:pPr>
        <w:pStyle w:val="FirstParagraph"/>
      </w:pPr>
      <w:r>
        <w:t xml:space="preserve">As sea levels continue to rise in the United States, coastal cities like Miami are experiencing "sunny day flooding." This phenomenon places immense strain on municipal sewer lines. Plumbers play a pivotal role in retrofitting residential and commercial properties with advanced check valves and sump pumps designed specifically for these tidal fluctuations.</w:t>
      </w:r>
    </w:p>
    <w:bookmarkEnd w:id="24"/>
    <w:bookmarkEnd w:id="25"/>
    <w:bookmarkStart w:id="26" w:name="methodology-and-scope"/>
    <w:p>
      <w:pPr>
        <w:pStyle w:val="Heading2"/>
      </w:pPr>
      <w:r>
        <w:t xml:space="preserve">Methodology and Scope</w:t>
      </w:r>
    </w:p>
    <w:p>
      <w:pPr>
        <w:pStyle w:val="FirstParagraph"/>
      </w:pPr>
      <w:r>
        <w:t xml:space="preserve">This study synthesizes data from the Miami-Dade County Building Department records alongside interviews with certified master plumbers. We categorize plumbing interventions into three primary sectors:</w:t>
      </w:r>
    </w:p>
    <w:p>
      <w:pPr>
        <w:numPr>
          <w:ilvl w:val="0"/>
          <w:numId w:val="1002"/>
        </w:numPr>
        <w:pStyle w:val="Compact"/>
      </w:pPr>
      <w:r>
        <w:rPr>
          <w:bCs/>
          <w:b/>
        </w:rPr>
        <w:t xml:space="preserve">Residential Retrofitting:</w:t>
      </w:r>
      <w:r>
        <w:t xml:space="preserve"> </w:t>
      </w:r>
      <w:r>
        <w:t xml:space="preserve">Upgrades in older neighborhoods such as Art Deco Miami Beach.</w:t>
      </w:r>
    </w:p>
    <w:p>
      <w:pPr>
        <w:numPr>
          <w:ilvl w:val="0"/>
          <w:numId w:val="1002"/>
        </w:numPr>
        <w:pStyle w:val="Compact"/>
      </w:pPr>
      <w:r>
        <w:rPr>
          <w:bCs/>
          <w:b/>
        </w:rPr>
        <w:t xml:space="preserve">Municipal Infrastructure:</w:t>
      </w:r>
      <w:r>
        <w:t xml:space="preserve"> </w:t>
      </w:r>
      <w:r>
        <w:t xml:space="preserve">Maintenance of the broader sewer network managed by local government bodies.</w:t>
      </w:r>
    </w:p>
    <w:p>
      <w:pPr>
        <w:numPr>
          <w:ilvl w:val="0"/>
          <w:numId w:val="1002"/>
        </w:numPr>
        <w:pStyle w:val="Compact"/>
      </w:pPr>
      <w:r>
        <w:rPr>
          <w:bCs/>
          <w:b/>
        </w:rPr>
        <w:t xml:space="preserve">New Construction Standards:</w:t>
      </w:r>
    </w:p>
    <w:p>
      <w:pPr>
        <w:numPr>
          <w:ilvl w:val="0"/>
          <w:numId w:val="1000"/>
        </w:numPr>
        <w:pStyle w:val="Compact"/>
      </w:pPr>
      <w:r>
        <w:t xml:space="preserve">The evolving codes governing high-rise developments along Biscayne Bay, emphasizing sustainability and leak prevention.</w:t>
      </w:r>
    </w:p>
    <w:bookmarkEnd w:id="26"/>
    <w:bookmarkStart w:id="28" w:name="technological-adaptations"/>
    <w:p>
      <w:pPr>
        <w:pStyle w:val="Heading2"/>
      </w:pPr>
      <w:r>
        <w:t xml:space="preserve">Technological Adaptations</w:t>
      </w:r>
    </w:p>
    <w:p>
      <w:pPr>
        <w:pStyle w:val="FirstParagraph"/>
      </w:pPr>
      <w:r>
        <w:t xml:space="preserve">Modern plumbing in Miami is increasingly reliant on technology to mitigate environmental risks. Plumbers are now utilizing trenchless pipe lining technologies—such as epoxy resin coating—to repair underground pipes without extensive excavation. This method is particularly vital in Miami, where digging up streets or historic landscapes can cause severe economic and aesthetic disruption.</w:t>
      </w:r>
    </w:p>
    <w:p>
      <w:pPr>
        <w:numPr>
          <w:ilvl w:val="0"/>
          <w:numId w:val="1003"/>
        </w:numPr>
        <w:pStyle w:val="Compact"/>
      </w:pPr>
      <w:r>
        <w:rPr>
          <w:bCs/>
          <w:b/>
        </w:rPr>
        <w:t xml:space="preserve">Trenchless Technology:</w:t>
      </w:r>
      <w:r>
        <w:t xml:space="preserve"> </w:t>
      </w:r>
      <w:r>
        <w:t xml:space="preserve">Allows plumbers to repair lines rapidly, minimizing urban disruption in congested Miami areas.</w:t>
      </w:r>
    </w:p>
    <w:p>
      <w:pPr>
        <w:numPr>
          <w:ilvl w:val="0"/>
          <w:numId w:val="1003"/>
        </w:numPr>
        <w:pStyle w:val="Compact"/>
      </w:pPr>
      <w:r>
        <w:rPr>
          <w:bCs/>
          <w:b/>
        </w:rPr>
        <w:t xml:space="preserve">Smart Leak Detection:</w:t>
      </w:r>
      <w:r>
        <w:t xml:space="preserve"> </w:t>
      </w:r>
      <w:r>
        <w:t xml:space="preserve">Installation of IoT sensors in luxury developments to alert homeowners of minute water leaks before they cause structural damage.</w:t>
      </w:r>
    </w:p>
    <w:bookmarkStart w:id="27" w:name="sustainability-and-water-conservation"/>
    <w:p>
      <w:pPr>
        <w:pStyle w:val="Heading3"/>
      </w:pPr>
      <w:r>
        <w:t xml:space="preserve">Sustainability and Water Conservation</w:t>
      </w:r>
    </w:p>
    <w:p>
      <w:pPr>
        <w:pStyle w:val="FirstParagraph"/>
      </w:pPr>
      <w:r>
        <w:t xml:space="preserve">Water conservation is a paramount concern in United States Miami due to its reliance on fragile aquifers. Plumbers are instrumental in implementing greywater recycling systems and low-flow fixtures. Academic models suggest that widespread adoption of these systems, managed by professional plumbing networks, could reduce municipal water demand by up to thirty percent.</w:t>
      </w:r>
    </w:p>
    <w:bookmarkEnd w:id="27"/>
    <w:bookmarkEnd w:id="28"/>
    <w:bookmarkStart w:id="30" w:name="Xd88c6ca110735b2f917a392a751334c92759d9e"/>
    <w:p>
      <w:pPr>
        <w:pStyle w:val="Heading2"/>
      </w:pPr>
      <w:r>
        <w:t xml:space="preserve">Discussion and Implications for Future Infrastructure</w:t>
      </w:r>
    </w:p>
    <w:p>
      <w:pPr>
        <w:pStyle w:val="FirstParagraph"/>
      </w:pPr>
      <w:r>
        <w:t xml:space="preserve">The analysis of plumbing practices in United States Miami reveals that the profession has evolved significantly. Plumbers are no longer just fixers of broken pipes; they are essential partners in climate adaptation strategies. The specific environmental conditions—high salinity, porous soil, and extreme weather events—demand a specialized skill set that is unique to this region.</w:t>
      </w:r>
    </w:p>
    <w:p>
      <w:pPr>
        <w:pStyle w:val="BodyText"/>
      </w:pPr>
      <w:r>
        <w:t xml:space="preserve">Furthermore, the economic implications of proper plumbing maintenance cannot be overstated. Failure to invest in resilient plumbing infrastructure puts billions of dollars in real estate at risk. Therefore, policy makers and urban planners must collaborate closely with local plumber trade associations to ensure that building codes reflect current environmental realities.</w:t>
      </w:r>
    </w:p>
    <w:bookmarkStart w:id="29" w:name="recommendations"/>
    <w:p>
      <w:pPr>
        <w:pStyle w:val="Heading3"/>
      </w:pPr>
      <w:r>
        <w:t xml:space="preserve">Recommendations</w:t>
      </w:r>
    </w:p>
    <w:p>
      <w:pPr>
        <w:numPr>
          <w:ilvl w:val="0"/>
          <w:numId w:val="1004"/>
        </w:numPr>
        <w:pStyle w:val="Compact"/>
      </w:pPr>
      <w:r>
        <w:t xml:space="preserve">Municipal governments in Miami should incentivize plumbers to adopt trenchless repair technologies for historic districts.</w:t>
      </w:r>
    </w:p>
    <w:p>
      <w:pPr>
        <w:numPr>
          <w:ilvl w:val="0"/>
          <w:numId w:val="1004"/>
        </w:numPr>
        <w:pStyle w:val="Compact"/>
      </w:pPr>
      <w:r>
        <w:t xml:space="preserve">Educational curricula for plumbing schools in the region must include specialized modules on saltwater corrosion resistance and hurricane preparedness.</w:t>
      </w:r>
    </w:p>
    <w:p>
      <w:pPr>
        <w:numPr>
          <w:ilvl w:val="0"/>
          <w:numId w:val="1004"/>
        </w:numPr>
        <w:pStyle w:val="Compact"/>
      </w:pPr>
      <w:r>
        <w:t xml:space="preserve">Increased funding for research into eco-friendly plumbing materials suited specifically for tropical, coastal climates in the United States.</w:t>
      </w:r>
    </w:p>
    <w:p>
      <w:pPr>
        <w:pStyle w:val="FirstParagraph"/>
      </w:pPr>
      <w:r>
        <w:rPr>
          <w:bCs/>
          <w:b/>
        </w:rPr>
        <w:t xml:space="preserve">References:</w:t>
      </w:r>
      <w:r>
        <w:br/>
      </w:r>
      <w:r>
        <w:t xml:space="preserve">Miami-Dade County Building Department Annual Reports (2018-2023).</w:t>
      </w:r>
      <w:r>
        <w:br/>
      </w:r>
      <w:r>
        <w:t xml:space="preserve">Florida Department of Environmental Protection. "Saltwater Intrusion and Coastal Infrastructure." (2021).</w:t>
      </w:r>
      <w:r>
        <w:br/>
      </w:r>
      <w:r>
        <w:t xml:space="preserve">U.S. Army Corps of Engineers, Miami District. "Climate Change and Urban Resilience Strategies."</w:t>
      </w:r>
    </w:p>
    <w:p>
      <w:pPr>
        <w:pStyle w:val="BodyText"/>
      </w:pPr>
      <w:r>
        <w:rPr>
          <w:bCs/>
          <w:b/>
        </w:rPr>
        <w:t xml:space="preserve">Contact:</w:t>
      </w:r>
      <w:r>
        <w:br/>
      </w:r>
      <w:r>
        <w:t xml:space="preserve">For further details on this Poster Presentation Academic Document regarding the Plumber in United States Miami, please contact the University of Florida Research Center.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Plumbing in Miami</dc:title>
  <dc:creator/>
  <dc:language>en</dc:language>
  <cp:keywords/>
  <dcterms:created xsi:type="dcterms:W3CDTF">2026-07-29T20:33:15Z</dcterms:created>
  <dcterms:modified xsi:type="dcterms:W3CDTF">2026-07-29T20:33:15Z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