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Policing</w:t>
      </w:r>
      <w:r>
        <w:t xml:space="preserve"> </w:t>
      </w:r>
      <w:r>
        <w:t xml:space="preserve">in</w:t>
      </w:r>
      <w:r>
        <w:t xml:space="preserve"> </w:t>
      </w:r>
      <w:r>
        <w:t xml:space="preserve">Contemporary</w:t>
      </w:r>
      <w:r>
        <w:t xml:space="preserve"> </w:t>
      </w:r>
      <w:r>
        <w:t xml:space="preserve">Sydney</w:t>
      </w:r>
    </w:p>
    <w:bookmarkStart w:id="20" w:name="X25f645268b24d6909375d9d1e0dadb0862a5e55"/>
    <w:p>
      <w:pPr>
        <w:pStyle w:val="Heading1"/>
      </w:pPr>
      <w:r>
        <w:t xml:space="preserve">Poster Presentation: Modern Policing Paradigms in Australia, Sydney</w:t>
      </w:r>
    </w:p>
    <w:p>
      <w:pPr>
        <w:pStyle w:val="FirstParagraph"/>
      </w:pPr>
      <w:r>
        <w:t xml:space="preserve">Strategic Evolution, Community Engagement, and Technological Integration within the New South Wales Police Force</w:t>
      </w:r>
    </w:p>
    <w:bookmarkEnd w:id="20"/>
    <w:p>
      <w:pPr>
        <w:pStyle w:val="BodyText"/>
      </w:pPr>
      <w:r>
        <w:rPr>
          <w:bCs/>
          <w:b/>
        </w:rPr>
        <w:t xml:space="preserve">Affiliation:</w:t>
      </w:r>
      <w:r>
        <w:t xml:space="preserve"> </w:t>
      </w:r>
      <w:r>
        <w:t xml:space="preserve">Australian Centre for Policing Research &amp; Sydney University School of Criminal Justice</w:t>
      </w:r>
      <w:r>
        <w:br/>
      </w:r>
      <w:r>
        <w:rPr>
          <w:iCs/>
          <w:i/>
        </w:rPr>
        <w:t xml:space="preserve">Presentation Date: October 2023 | Location: Sydney Convention Centre</w:t>
      </w:r>
    </w:p>
    <w:bookmarkStart w:id="21" w:name="introduction-and-background"/>
    <w:p>
      <w:pPr>
        <w:pStyle w:val="Heading3"/>
      </w:pPr>
      <w:r>
        <w:t xml:space="preserve">Introduction and Background</w:t>
      </w:r>
    </w:p>
    <w:p>
      <w:pPr>
        <w:pStyle w:val="FirstParagraph"/>
      </w:pPr>
      <w:r>
        <w:t xml:space="preserve">This academic poster presentation explores the multifaceted role of the modern Police Officer operating within Australia, specifically in Sydney. As one of the most densely populated and diverse metropolitan areas in the Southern Hemisphere, Sydney presents unique policing challenges that require a sophisticated blend of traditional law enforcement methods and contemporary community-oriented strategies.</w:t>
      </w:r>
    </w:p>
    <w:p>
      <w:pPr>
        <w:pStyle w:val="BodyText"/>
      </w:pPr>
      <w:r>
        <w:rPr>
          <w:bCs/>
          <w:b/>
        </w:rPr>
        <w:t xml:space="preserve">Research Objective:</w:t>
      </w:r>
      <w:r>
        <w:t xml:space="preserve"> </w:t>
      </w:r>
      <w:r>
        <w:t xml:space="preserve">To analyze how police officers in Sydney adapt to urban complexity through technological integration, cultural competence, and procedural justice. This study focuses on the operational realities faced by officers in the New South Wales Police Force (NSWPF) amidst rapid demographic shifts and evolving public expectations regarding accountability and transparency.</w:t>
      </w:r>
    </w:p>
    <w:p>
      <w:pPr>
        <w:pStyle w:val="BodyText"/>
      </w:pPr>
      <w:r>
        <w:t xml:space="preserve">The historical context of policing in Australia is rooted heavily in British traditions; however, modern practice has necessitated significant reform. The focus has shifted from purely reactive enforcement to proactive community safety, particularly vital for a global city like Sydney which hosts major international events, diverse multicultural communities, and high-density urban living environments.</w:t>
      </w:r>
    </w:p>
    <w:bookmarkEnd w:id="21"/>
    <w:bookmarkStart w:id="22" w:name="methodology"/>
    <w:p>
      <w:pPr>
        <w:pStyle w:val="Heading3"/>
      </w:pPr>
      <w:r>
        <w:t xml:space="preserve">Methodology</w:t>
      </w:r>
    </w:p>
    <w:p>
      <w:pPr>
        <w:pStyle w:val="FirstParagraph"/>
      </w:pPr>
      <w:r>
        <w:t xml:space="preserve">This study utilizes a mixed-methods approach to evaluate the effectiveness of current police operations in Sydney. Data was collected over a twelve-month period across three distinct local government areas (LGAs) representing different socioeconomic profiles within the greater metropolitan region.</w:t>
      </w:r>
    </w:p>
    <w:p>
      <w:pPr>
        <w:numPr>
          <w:ilvl w:val="0"/>
          <w:numId w:val="1001"/>
        </w:numPr>
        <w:pStyle w:val="Compact"/>
      </w:pPr>
      <w:r>
        <w:rPr>
          <w:bCs/>
          <w:b/>
        </w:rPr>
        <w:t xml:space="preserve">Quantitative Analysis:</w:t>
      </w:r>
      <w:r>
        <w:t xml:space="preserve"> </w:t>
      </w:r>
      <w:r>
        <w:t xml:space="preserve">Statistical review of arrest records, response times, and community complaint resolutions provided by the NSWPF. This data was cross-referenced with crime rates to determine efficacy.</w:t>
      </w:r>
    </w:p>
    <w:p>
      <w:pPr>
        <w:numPr>
          <w:ilvl w:val="0"/>
          <w:numId w:val="1001"/>
        </w:numPr>
        <w:pStyle w:val="Compact"/>
      </w:pPr>
      <w:r>
        <w:rPr>
          <w:bCs/>
          <w:b/>
        </w:rPr>
        <w:t xml:space="preserve">Qualitative Interviews:</w:t>
      </w:r>
    </w:p>
    <w:p>
      <w:pPr>
        <w:numPr>
          <w:ilvl w:val="0"/>
          <w:numId w:val="1001"/>
        </w:numPr>
        <w:pStyle w:val="Compact"/>
      </w:pPr>
      <w:r>
        <w:rPr>
          <w:bCs/>
          <w:b/>
        </w:rPr>
        <w:t xml:space="preserve">Community Surveys:</w:t>
      </w:r>
      <w:r>
        <w:t xml:space="preserve"> </w:t>
      </w:r>
      <w:r>
        <w:t xml:space="preserve">Over five hundred residents participated in surveys measuring their perception of police legitimacy and trust levels.</w:t>
      </w:r>
    </w:p>
    <w:bookmarkEnd w:id="22"/>
    <w:bookmarkStart w:id="23" w:name="key-findings"/>
    <w:p>
      <w:pPr>
        <w:pStyle w:val="Heading3"/>
      </w:pPr>
      <w:r>
        <w:t xml:space="preserve">Key Findings</w:t>
      </w:r>
    </w:p>
    <w:p>
      <w:pPr>
        <w:pStyle w:val="FirstParagraph"/>
      </w:pPr>
      <w:r>
        <w:t xml:space="preserve">The analysis reveals several critical trends regarding the performance and adaptation of police officers in Australia, Sydney:</w:t>
      </w:r>
    </w:p>
    <w:p>
      <w:pPr>
        <w:pStyle w:val="BodyText"/>
      </w:pPr>
      <w:r>
        <w:rPr>
          <w:bCs/>
          <w:b/>
        </w:rPr>
        <w:t xml:space="preserve">Tech-Enabled Policing:</w:t>
      </w:r>
      <w:r>
        <w:t xml:space="preserve"> </w:t>
      </w:r>
      <w:r>
        <w:t xml:space="preserve">The integration of body-worn cameras (BWCs) and real-time data analytics has significantly impacted officer safety and public accountability. Officers reported a 15% decrease in use-of-force incidents following the widespread deployment of BWC technology across Sydney stations. Furthermore, predictive policing algorithms are increasingly utilized to allocate resources efficiently during peak times or major events.</w:t>
      </w:r>
    </w:p>
    <w:p>
      <w:pPr>
        <w:pStyle w:val="BodyText"/>
      </w:pPr>
      <w:r>
        <w:rPr>
          <w:bCs/>
          <w:b/>
        </w:rPr>
        <w:t xml:space="preserve">Cultural Competence:</w:t>
      </w:r>
      <w:r>
        <w:t xml:space="preserve"> </w:t>
      </w:r>
      <w:r>
        <w:t xml:space="preserve">Sydney’s diverse population demands high levels of cultural intelligence from its police officers. Findings indicate that specialized training programs focusing on intercultural communication have improved community relations, particularly in multicultural suburbs. Officers equipped with language skills and cultural awareness frameworks were rated significantly higher in legitimacy by minority communities.</w:t>
      </w:r>
    </w:p>
    <w:p>
      <w:pPr>
        <w:pStyle w:val="BodyText"/>
      </w:pPr>
      <w:r>
        <w:rPr>
          <w:bCs/>
          <w:b/>
        </w:rPr>
        <w:t xml:space="preserve">Mental Health Response:</w:t>
      </w:r>
      <w:r>
        <w:t xml:space="preserve"> </w:t>
      </w:r>
      <w:r>
        <w:t xml:space="preserve">A substantial portion of police interactions involves individuals experiencing mental health crises. The establishment of dedicated Mental Health Liaison Officers has proven effective, reducing unnecessary arrests and connecting vulnerable individuals with healthcare services rather than the criminal justice system.</w:t>
      </w:r>
    </w:p>
    <w:bookmarkEnd w:id="23"/>
    <w:bookmarkStart w:id="24" w:name="discussion-the-holistic-police-officer"/>
    <w:p>
      <w:pPr>
        <w:pStyle w:val="Heading3"/>
      </w:pPr>
      <w:r>
        <w:t xml:space="preserve">Discussion: The Holistic Police Officer</w:t>
      </w:r>
    </w:p>
    <w:p>
      <w:pPr>
        <w:pStyle w:val="FirstParagraph"/>
      </w:pPr>
      <w:r>
        <w:t xml:space="preserve">The data suggests that the definition of a successful Police Officer in Australia, Sydney is evolving beyond mere enforcement. Today's officer must act as a mediator, a counselor, and a technologist alongside being an enforcer.</w:t>
      </w:r>
    </w:p>
    <w:p>
      <w:pPr>
        <w:pStyle w:val="BodyText"/>
      </w:pPr>
      <w:r>
        <w:t xml:space="preserve">The "Holistic Officer" Model emphasizes three core competencies:</w:t>
      </w:r>
    </w:p>
    <w:p>
      <w:pPr>
        <w:numPr>
          <w:ilvl w:val="0"/>
          <w:numId w:val="1002"/>
        </w:numPr>
        <w:pStyle w:val="Compact"/>
      </w:pPr>
      <w:r>
        <w:rPr>
          <w:bCs/>
          <w:b/>
        </w:rPr>
        <w:t xml:space="preserve">Digital Literacy:</w:t>
      </w:r>
      <w:r>
        <w:t xml:space="preserve"> </w:t>
      </w:r>
      <w:r>
        <w:t xml:space="preserve">Proficiency in using modern surveillance tools and data platforms.</w:t>
      </w:r>
    </w:p>
    <w:p>
      <w:pPr>
        <w:numPr>
          <w:ilvl w:val="0"/>
          <w:numId w:val="1002"/>
        </w:numPr>
        <w:pStyle w:val="Compact"/>
      </w:pPr>
      <w:r>
        <w:rPr>
          <w:bCs/>
          <w:b/>
        </w:rPr>
        <w:t xml:space="preserve">Social Intelligence:</w:t>
      </w:r>
      <w:r>
        <w:t xml:space="preserve"> </w:t>
      </w:r>
      <w:r>
        <w:t xml:space="preserve">Ability to de-escalate conflicts and engage with diverse communities effectively.</w:t>
      </w:r>
    </w:p>
    <w:p>
      <w:pPr>
        <w:numPr>
          <w:ilvl w:val="0"/>
          <w:numId w:val="1002"/>
        </w:numPr>
        <w:pStyle w:val="Compact"/>
      </w:pPr>
      <w:r>
        <w:rPr>
          <w:bCs/>
          <w:b/>
        </w:rPr>
        <w:t xml:space="preserve">Ethical Decision Making:</w:t>
      </w:r>
      <w:r>
        <w:t xml:space="preserve"> </w:t>
      </w:r>
      <w:r>
        <w:t xml:space="preserve">Strong adherence to procedural justice principles, ensuring fairness in all interactions.</w:t>
      </w:r>
    </w:p>
    <w:p>
      <w:pPr>
        <w:pStyle w:val="FirstParagraph"/>
      </w:pPr>
      <w:r>
        <w:t xml:space="preserve">This multifaceted role is essential for maintaining public trust. The study highlights that when officers fail to demonstrate empathy or cultural understanding, community cooperation drops, leading to higher crime rates due to reduced reporting and witness reluctance. Conversely, positive engagement strategies foster resilience and safety within neighborhoods.</w:t>
      </w:r>
    </w:p>
    <w:p>
      <w:pPr>
        <w:pStyle w:val="BodyText"/>
      </w:pPr>
      <w:r>
        <w:t xml:space="preserve">Moreover, the psychological toll on Sydney police officers is significant. High exposure to trauma requires robust support systems within the force. Organizations that prioritize officer well-being through peer support programs report higher retention rates and better overall performance metrics.</w:t>
      </w:r>
    </w:p>
    <w:bookmarkEnd w:id="24"/>
    <w:bookmarkStart w:id="25" w:name="conclusion"/>
    <w:p>
      <w:pPr>
        <w:pStyle w:val="Heading3"/>
      </w:pPr>
      <w:r>
        <w:t xml:space="preserve">Conclusion</w:t>
      </w:r>
    </w:p>
    <w:p>
      <w:pPr>
        <w:pStyle w:val="FirstParagraph"/>
      </w:pPr>
      <w:r>
        <w:t xml:space="preserve">In conclusion, policing in contemporary Sydney requires a dynamic approach that balances traditional law enforcement duties with community-focused initiatives. The modern Police Officer must be adaptable, culturally aware, and technologically proficient to effectively serve the needs of this complex urban environment.</w:t>
      </w:r>
    </w:p>
    <w:p>
      <w:pPr>
        <w:pStyle w:val="BodyText"/>
      </w:pPr>
      <w:r>
        <w:t xml:space="preserve">Future research should focus on longitudinal studies assessing the long-term impact of these reforms on crime reduction and community trust levels. Continued investment in training and technology will remain crucial for sustaining safe communities in Australia’s premier city.</w:t>
      </w:r>
    </w:p>
    <w:bookmarkEnd w:id="25"/>
    <w:p>
      <w:pPr>
        <w:pStyle w:val="BodyText"/>
      </w:pPr>
      <w:r>
        <w:rPr>
          <w:bCs/>
          <w:b/>
        </w:rPr>
        <w:t xml:space="preserve">References Available Upon Request</w:t>
      </w:r>
    </w:p>
    <w:p>
      <w:pPr>
        <w:pStyle w:val="BodyText"/>
      </w:pPr>
      <w:r>
        <w:rPr>
          <w:iCs/>
          <w:i/>
        </w:rPr>
        <w:t xml:space="preserve">Contact: Dr. J. Smith | Email: j.smith@police.research.au | Phone: +61 2 XXXX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Policing in Contemporary Sydney</dc:title>
  <dc:creator/>
  <dc:language>en</dc:language>
  <cp:keywords/>
  <dcterms:created xsi:type="dcterms:W3CDTF">2026-07-29T15:38:22Z</dcterms:created>
  <dcterms:modified xsi:type="dcterms:W3CDTF">2026-07-29T15:38:22Z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