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Policing</w:t>
      </w:r>
      <w:r>
        <w:t xml:space="preserve"> </w:t>
      </w:r>
      <w:r>
        <w:t xml:space="preserve">in</w:t>
      </w:r>
      <w:r>
        <w:t xml:space="preserve"> </w:t>
      </w:r>
      <w:r>
        <w:t xml:space="preserve">Brussels</w:t>
      </w:r>
    </w:p>
    <w:bookmarkStart w:id="30" w:name="X6c411def814540ab4f73c9f4fa341eec41272ef"/>
    <w:p>
      <w:pPr>
        <w:pStyle w:val="Heading1"/>
      </w:pPr>
      <w:r>
        <w:t xml:space="preserve">Policing in the Heart of Europe:</w:t>
      </w:r>
      <w:r>
        <w:br/>
      </w:r>
      <w:r>
        <w:t xml:space="preserve">Analyzing Institutional Challenges and Community Safety in Brussels-Capital Region</w:t>
      </w:r>
    </w:p>
    <w:p>
      <w:pPr>
        <w:pStyle w:val="FirstParagraph"/>
      </w:pPr>
      <w:r>
        <w:rPr>
          <w:bCs/>
          <w:b/>
        </w:rPr>
        <w:t xml:space="preserve">Author:</w:t>
      </w:r>
      <w:r>
        <w:t xml:space="preserve"> </w:t>
      </w:r>
      <w:r>
        <w:t xml:space="preserve">[Your Name/Academic Institution]</w:t>
      </w:r>
      <w:r>
        <w:br/>
      </w:r>
      <w:r>
        <w:rPr>
          <w:bCs/>
          <w:b/>
        </w:rPr>
        <w:t xml:space="preserve">Date:</w:t>
      </w:r>
      <w:r>
        <w:t xml:space="preserve"> </w:t>
      </w:r>
      <w:r>
        <w:t xml:space="preserve">October 2023</w:t>
      </w:r>
      <w:r>
        <w:br/>
      </w:r>
      <w:r>
        <w:rPr>
          <w:bCs/>
          <w:b/>
        </w:rPr>
        <w:t xml:space="preserve">Contact:</w:t>
      </w:r>
      <w:r>
        <w:t xml:space="preserve"> </w:t>
      </w:r>
      <w:r>
        <w:t xml:space="preserve">email@domain.com</w:t>
      </w:r>
    </w:p>
    <w:bookmarkStart w:id="20" w:name="abstract"/>
    <w:p>
      <w:pPr>
        <w:pStyle w:val="Heading3"/>
      </w:pPr>
      <w:r>
        <w:t xml:space="preserve">Abstract</w:t>
      </w:r>
    </w:p>
    <w:p>
      <w:pPr>
        <w:pStyle w:val="FirstParagraph"/>
      </w:pPr>
      <w:r>
        <w:t xml:space="preserve">This poster presentation explores the complex dynamics of the modern Police Officer within the unique socio-political context of Brussels, Belgium. As the de facto capital of Europe and a hub for international diplomacy, Brussels presents a distinct set of security challenges that differ significantly from other Belgian municipalities. This study examines how Police Officers adapt their operational strategies to address issues ranging from urban disorder and transnational crime to high-stakes counter-terrorism protocols. By analyzing recent data on policing efficiency, community engagement metrics, and institutional reforms within the Brussels-Capital Region, this paper argues that the role of the Police Officer has evolved from a traditional law enforcement agent to a critical diplomat in security matters. The findings highlight the necessity for specialized training in multicultural communication and international law compliance to maintain public trust and ensure safety in one of Europe's most densely populated and politically sensitive urban environments.</w:t>
      </w:r>
    </w:p>
    <w:bookmarkEnd w:id="20"/>
    <w:bookmarkStart w:id="21" w:name="introduction-the-brussels-context"/>
    <w:p>
      <w:pPr>
        <w:pStyle w:val="Heading2"/>
      </w:pPr>
      <w:r>
        <w:t xml:space="preserve">1. Introduction: The Brussels Context</w:t>
      </w:r>
    </w:p>
    <w:p>
      <w:pPr>
        <w:pStyle w:val="FirstParagraph"/>
      </w:pPr>
      <w:r>
        <w:t xml:space="preserve">The city of Brussels occupies a unique position in the global security landscape. Hosting the headquarters of NATO, the European Union institutions, and numerous international NGOs, it is often referred to as "the capital of Europe." Consequently, every Police Officer operating within this jurisdiction must navigate a dual reality: they are local municipal servants responding to neighborhood calls for service, yet they are also guardians of critical international infrastructure. This poster investigates how this duality impacts the daily operations and psychological burden placed on the Police Officer in Brussels.</w:t>
      </w:r>
    </w:p>
    <w:p>
      <w:pPr>
        <w:pStyle w:val="BodyText"/>
      </w:pPr>
      <w:r>
        <w:t xml:space="preserve">Unlike other Belgian cities, the density of diplomatic missions and the frequent occurrence of high-profile political events mean that security protocols in Brussels are often stricter and more visible. The intersection of local urban decay in certain arrondissements with international geopolitical tension creates a fragmented policing environment. This presentation aims to deconstruct these layers, offering insights into how Police Officers balance immediate public safety needs with long-term strategic security objectives.</w:t>
      </w:r>
    </w:p>
    <w:bookmarkEnd w:id="21"/>
    <w:bookmarkStart w:id="22" w:name="methodology"/>
    <w:p>
      <w:pPr>
        <w:pStyle w:val="Heading2"/>
      </w:pPr>
      <w:r>
        <w:t xml:space="preserve">2. Methodology</w:t>
      </w:r>
    </w:p>
    <w:p>
      <w:pPr>
        <w:pStyle w:val="FirstParagraph"/>
      </w:pPr>
      <w:r>
        <w:t xml:space="preserve">This research utilizes a mixed-methods approach combining quantitative analysis of crime statistics from the Federal Police and Local Services in Brussels-Capital, alongside qualitative interviews conducted with serving officers over a twelve-month period. The study focuses on three key areas:</w:t>
      </w:r>
    </w:p>
    <w:p>
      <w:pPr>
        <w:numPr>
          <w:ilvl w:val="0"/>
          <w:numId w:val="1001"/>
        </w:numPr>
        <w:pStyle w:val="Compact"/>
      </w:pPr>
      <w:r>
        <w:rPr>
          <w:bCs/>
          <w:b/>
        </w:rPr>
        <w:t xml:space="preserve">Spatial Analysis:</w:t>
      </w:r>
      <w:r>
        <w:t xml:space="preserve"> </w:t>
      </w:r>
      <w:r>
        <w:t xml:space="preserve">Mapping hotspots of criminal activity versus zones of high diplomatic density.</w:t>
      </w:r>
    </w:p>
    <w:p>
      <w:pPr>
        <w:numPr>
          <w:ilvl w:val="0"/>
          <w:numId w:val="1001"/>
        </w:numPr>
        <w:pStyle w:val="Compact"/>
      </w:pPr>
      <w:r>
        <w:rPr>
          <w:bCs/>
          <w:b/>
        </w:rPr>
        <w:t xml:space="preserve">Operational Interviews:</w:t>
      </w:r>
      <w:r>
        <w:t xml:space="preserve"> </w:t>
      </w:r>
      <w:r>
        <w:t xml:space="preserve">Gathering firsthand accounts from Police Officers regarding resource allocation and inter-agency cooperation.</w:t>
      </w:r>
    </w:p>
    <w:p>
      <w:pPr>
        <w:numPr>
          <w:ilvl w:val="0"/>
          <w:numId w:val="1001"/>
        </w:numPr>
        <w:pStyle w:val="Compact"/>
      </w:pPr>
      <w:r>
        <w:rPr>
          <w:bCs/>
          <w:b/>
        </w:rPr>
        <w:t xml:space="preserve">Institutional Review:</w:t>
      </w:r>
      <w:r>
        <w:t xml:space="preserve"> </w:t>
      </w:r>
      <w:r>
        <w:t xml:space="preserve">Evaluating the impact of recent federal reforms on local police structures in Brussels municipalities such as Molenbeek, Saint-Gilles, and Ixelles.</w:t>
      </w:r>
    </w:p>
    <w:bookmarkEnd w:id="22"/>
    <w:bookmarkStart w:id="26" w:name="X0c51baccd52b558225cb82786b45f5fede5b7ed"/>
    <w:p>
      <w:pPr>
        <w:pStyle w:val="Heading2"/>
      </w:pPr>
      <w:r>
        <w:t xml:space="preserve">3. Key Findings: The Evolving Role of the Police Officer</w:t>
      </w:r>
    </w:p>
    <w:bookmarkStart w:id="23" w:name="Xa78c5bcfaa4b3a17f447c6d9bc19a54e255e246"/>
    <w:p>
      <w:pPr>
        <w:pStyle w:val="Heading3"/>
      </w:pPr>
      <w:r>
        <w:t xml:space="preserve">3.1 Multicultural Competency and Communication</w:t>
      </w:r>
    </w:p>
    <w:p>
      <w:pPr>
        <w:pStyle w:val="FirstParagraph"/>
      </w:pPr>
      <w:r>
        <w:t xml:space="preserve">A significant finding of this study is the critical importance of linguistic and cultural diversity among Police Officers in Brussels. With a population comprising over 180 nationalities, effective policing requires more than just legal authority; it demands cultural intelligence. Officers who possess proficiency in multiple languages (Arabic, French, Dutch, English) demonstrate higher success rates in de-escalating conflicts and gathering intelligence from marginalized communities. The data suggests that community trust is directly correlated with the perceived cultural competence of the individual Police Officer on the beat.</w:t>
      </w:r>
    </w:p>
    <w:bookmarkEnd w:id="23"/>
    <w:bookmarkStart w:id="24" w:name="counter-terrorism-and-urban-policing"/>
    <w:p>
      <w:pPr>
        <w:pStyle w:val="Heading3"/>
      </w:pPr>
      <w:r>
        <w:t xml:space="preserve">3.2 Counter-Terrorism and Urban Policing</w:t>
      </w:r>
    </w:p>
    <w:p>
      <w:pPr>
        <w:pStyle w:val="FirstParagraph"/>
      </w:pPr>
      <w:r>
        <w:t xml:space="preserve">In the wake of global security threats, Brussels has implemented rigorous counter-terrorism measures. This poster highlights how these national security mandates have altered the daily routine of local Police Officers. There is a noticeable shift toward proactive surveillance and intelligence-led policing rather than reactive response. However, this shift has also created tension within communities who feel over-policed in specific sectors while under-protected in others. The presentation discusses strategies used by Brussels Police leadership to mitigate these tensions through increased transparency and community liaison programs.</w:t>
      </w:r>
    </w:p>
    <w:bookmarkEnd w:id="24"/>
    <w:bookmarkStart w:id="25" w:name="transnational-crime-networks"/>
    <w:p>
      <w:pPr>
        <w:pStyle w:val="Heading3"/>
      </w:pPr>
      <w:r>
        <w:t xml:space="preserve">3.3 Transnational Crime Networks</w:t>
      </w:r>
    </w:p>
    <w:p>
      <w:pPr>
        <w:pStyle w:val="FirstParagraph"/>
      </w:pPr>
      <w:r>
        <w:t xml:space="preserve">Due to its central location and open borders, Brussels serves as a transit hub for transnational organized crime, including drug trafficking and human smuggling. The analysis reveals that Police Officers in Brussels are on the front lines of these international networks. Collaboration between local municipal police and federal investigative bodies is essential but often complicated by bureaucratic hurdles. This section proposes a framework for improved information sharing protocols to enhance the effectiveness of Police Officers in dismantling criminal supply chains.</w:t>
      </w:r>
    </w:p>
    <w:bookmarkEnd w:id="25"/>
    <w:bookmarkEnd w:id="26"/>
    <w:bookmarkStart w:id="27" w:name="X636e0018f66cb5dad0cc786b80ecee46d15363d"/>
    <w:p>
      <w:pPr>
        <w:pStyle w:val="Heading2"/>
      </w:pPr>
      <w:r>
        <w:t xml:space="preserve">4. Discussion: Challenges and Institutional Reform</w:t>
      </w:r>
    </w:p>
    <w:p>
      <w:pPr>
        <w:pStyle w:val="FirstParagraph"/>
      </w:pPr>
      <w:r>
        <w:t xml:space="preserve">The restructuring of Belgian police forces into a dual structure (Local and Federal) has had profound implications for Brussels. While intended to streamline operations, the reform has sometimes led to jurisdictional ambiguities. Police Officers often report confusion regarding command structures during large-scale events or crises. Furthermore, the psychological toll on officers working in high-stress environments with limited resources remains a critical concern.</w:t>
      </w:r>
    </w:p>
    <w:p>
      <w:pPr>
        <w:pStyle w:val="BodyText"/>
      </w:pPr>
      <w:r>
        <w:t xml:space="preserve">This poster advocates for enhanced mental health support systems specifically tailored for Brussels-based officers who face unique stressors related to political volatility and terrorism threats. Additionally, it calls for more integrated training programs that simulate cross-border crime scenarios to prepare officers for the complex reality of policing in an international capital.</w:t>
      </w:r>
    </w:p>
    <w:bookmarkEnd w:id="27"/>
    <w:bookmarkStart w:id="28" w:name="conclusion"/>
    <w:p>
      <w:pPr>
        <w:pStyle w:val="Heading2"/>
      </w:pPr>
      <w:r>
        <w:t xml:space="preserve">5. Conclusion</w:t>
      </w:r>
    </w:p>
    <w:p>
      <w:pPr>
        <w:pStyle w:val="FirstParagraph"/>
      </w:pPr>
      <w:r>
        <w:t xml:space="preserve">The role of the Police Officer in Brussels is far more complex than traditional models suggest. They are not merely enforcers of local law but key actors in European security architecture. To maintain public order and democratic values, it is imperative that policy makers recognize the specific needs of this demographic. Investment in diverse recruitment, specialized training in international protocols, and robust support for officer well-being are essential steps toward a safer Brussels.</w:t>
      </w:r>
    </w:p>
    <w:p>
      <w:pPr>
        <w:pStyle w:val="BodyText"/>
      </w:pPr>
      <w:r>
        <w:t xml:space="preserve">Future research should focus on longitudinal studies to assess the long-term impact of these proposed reforms on crime rates and community satisfaction levels. By understanding the nuances of policing in this unique European hub, we can develop better models for urban security that can be replicated in other global capitals facing similar challenges.</w:t>
      </w:r>
    </w:p>
    <w:bookmarkEnd w:id="28"/>
    <w:bookmarkStart w:id="29" w:name="references"/>
    <w:p>
      <w:pPr>
        <w:pStyle w:val="Heading2"/>
      </w:pPr>
      <w:r>
        <w:t xml:space="preserve">6. References</w:t>
      </w:r>
    </w:p>
    <w:p>
      <w:pPr>
        <w:pStyle w:val="FirstParagraph"/>
      </w:pPr>
      <w:r>
        <w:rPr>
          <w:iCs/>
          <w:i/>
        </w:rPr>
        <w:t xml:space="preserve">(Selected excerpts)</w:t>
      </w:r>
    </w:p>
    <w:p>
      <w:pPr>
        <w:numPr>
          <w:ilvl w:val="0"/>
          <w:numId w:val="1002"/>
        </w:numPr>
        <w:pStyle w:val="Compact"/>
      </w:pPr>
      <w:r>
        <w:t xml:space="preserve">Belgian Federal Police Annual Report (2022). Brussels-Capital Security Statistics.</w:t>
      </w:r>
    </w:p>
    <w:p>
      <w:pPr>
        <w:numPr>
          <w:ilvl w:val="0"/>
          <w:numId w:val="1002"/>
        </w:numPr>
        <w:pStyle w:val="Compact"/>
      </w:pPr>
      <w:r>
        <w:t xml:space="preserve">Dubois, L., &amp; Verstraeten, J. (2021). "Community Trust in Multicultural Policing." Journal of European Criminal Law.</w:t>
      </w:r>
    </w:p>
    <w:p>
      <w:pPr>
        <w:numPr>
          <w:ilvl w:val="0"/>
          <w:numId w:val="1002"/>
        </w:numPr>
        <w:pStyle w:val="Compact"/>
      </w:pPr>
      <w:r>
        <w:t xml:space="preserve">Europol Analysis on Transnational Crime Hubs in Western Europe (2023).</w:t>
      </w:r>
    </w:p>
    <w:p>
      <w:pPr>
        <w:numPr>
          <w:ilvl w:val="0"/>
          <w:numId w:val="1002"/>
        </w:numPr>
        <w:pStyle w:val="Compact"/>
      </w:pPr>
      <w:r>
        <w:t xml:space="preserve">Van der Elst, M. (2019). The Political Economy of Security in Brussels. Brussels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Policing in Brussels</dc:title>
  <dc:creator/>
  <dc:language>en</dc:language>
  <cp:keywords/>
  <dcterms:created xsi:type="dcterms:W3CDTF">2026-07-29T16:08:24Z</dcterms:created>
  <dcterms:modified xsi:type="dcterms:W3CDTF">2026-07-29T16:08:24Z</dcterms:modified>
</cp:coreProperties>
</file>

<file path=docProps/custom.xml><?xml version="1.0" encoding="utf-8"?>
<Properties xmlns="http://schemas.openxmlformats.org/officeDocument/2006/custom-properties" xmlns:vt="http://schemas.openxmlformats.org/officeDocument/2006/docPropsVTypes"/>
</file>