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São</w:t>
      </w:r>
      <w:r>
        <w:t xml:space="preserve"> </w:t>
      </w:r>
      <w:r>
        <w:t xml:space="preserve">Paulo</w:t>
      </w:r>
    </w:p>
    <w:bookmarkStart w:id="22" w:name="Xf9fd5b9f93a50fdce29dee9226ccdfa22a966d1"/>
    <w:p>
      <w:pPr>
        <w:pStyle w:val="Heading1"/>
      </w:pPr>
      <w:r>
        <w:t xml:space="preserve">Beyond the Badge: Policing Strategies, Public Trust, and Community Safety in Brazil São Paulo</w:t>
      </w:r>
    </w:p>
    <w:p>
      <w:pPr>
        <w:pStyle w:val="FirstParagraph"/>
      </w:pPr>
      <w:r>
        <w:t xml:space="preserve">Advancing Modern Law Enforcement through Data-Driven Tactics and Human Rights Compliance in the Metropolitan Hub of Brazil São Paulo</w:t>
      </w:r>
    </w:p>
    <w:p>
      <w:pPr>
        <w:pStyle w:val="BodyText"/>
      </w:pPr>
      <w:r>
        <w:t xml:space="preserve">Dr. Alejandro M. Silva</w:t>
      </w:r>
      <w:r>
        <w:t xml:space="preserve">,</w:t>
      </w:r>
      <w:r>
        <w:t xml:space="preserve"> </w:t>
      </w:r>
      <w:r>
        <w:t xml:space="preserve">Institute of Criminology &amp; Urban Safety, University of São Paulo (USP)</w:t>
      </w:r>
      <w:r>
        <w:br/>
      </w:r>
      <w:r>
        <w:t xml:space="preserve">In Collaboration with the Civil Police Department of São Paulo State</w:t>
      </w:r>
    </w:p>
    <w:p>
      <w:pPr>
        <w:pStyle w:val="BodyText"/>
      </w:pPr>
      <w:r>
        <w:t xml:space="preserve">1. Introduction and Background</w:t>
      </w:r>
    </w:p>
    <w:p>
      <w:pPr>
        <w:pStyle w:val="BodyText"/>
      </w:pPr>
      <w:r>
        <w:t xml:space="preserve">The role of the modern police officer is undergoing a paradigm shift globally, but nowhere is this transition more critical than in Brazil São Paulo. As one of the largest metropolitan areas in the world, Brazil São Paulo faces unique challenges regarding public security. Historically characterized by high homicide rates and complex gang dynamics, the city has seen significant fluctuations in crime statistics over the last two decades.</w:t>
      </w:r>
    </w:p>
    <w:p>
      <w:pPr>
        <w:pStyle w:val="BodyText"/>
      </w:pPr>
      <w:r>
        <w:t xml:space="preserve">This Poster Presentation academic document aims to analyze the evolving operational framework of law enforcement within this dense urban environment. The focus is not merely on suppression tactics but on a holistic approach that integrates technological innovation, community policing models, and strict adherence to human rights protocols. Understanding the specific socio-economic context of Brazil São Paulo is essential for any effective policy recommendation. The density of the population, combined with stark socioeconomic disparities, creates a fertile ground for organized crime if left unaddressed by strategic police intervention.</w:t>
      </w:r>
    </w:p>
    <w:p>
      <w:pPr>
        <w:pStyle w:val="BodyText"/>
      </w:pPr>
      <w:r>
        <w:t xml:space="preserve">The objective of this study is to evaluate how recent reforms in the training and deployment of the Police Officer have impacted public perception and crime reduction metrics. We argue that a sustainable security model for Brazil São Paulo requires moving away from purely militarized responses towards intelligence-led, community-integrated policing strategies.</w:t>
      </w:r>
    </w:p>
    <w:p>
      <w:pPr>
        <w:pStyle w:val="BodyText"/>
      </w:pPr>
      <w:r>
        <w:t xml:space="preserve">2. Methodology</w:t>
      </w:r>
    </w:p>
    <w:p>
      <w:pPr>
        <w:pStyle w:val="BodyText"/>
      </w:pPr>
      <w:r>
        <w:t xml:space="preserve">To achieve a comprehensive understanding of current trends, this research employed a mixed-methods approach over a period of eighteen months. The data collection involved three primary components:</w:t>
      </w:r>
    </w:p>
    <w:p>
      <w:pPr>
        <w:numPr>
          <w:ilvl w:val="0"/>
          <w:numId w:val="1001"/>
        </w:numPr>
        <w:pStyle w:val="Compact"/>
      </w:pPr>
      <w:r>
        <w:rPr>
          <w:bCs/>
          <w:b/>
        </w:rPr>
        <w:t xml:space="preserve">Semiquantitative Analysis:</w:t>
      </w:r>
      <w:r>
        <w:t xml:space="preserve"> </w:t>
      </w:r>
      <w:r>
        <w:t xml:space="preserve">We analyzed five years (2019–2024) of crime statistics provided by the Public Security Institute (ISP) and the Brazilian Public Safety Forum. Metrics included homicide rates, robbery frequencies, and police intervention incidents.</w:t>
      </w:r>
    </w:p>
    <w:p>
      <w:pPr>
        <w:numPr>
          <w:ilvl w:val="0"/>
          <w:numId w:val="1001"/>
        </w:numPr>
        <w:pStyle w:val="Compact"/>
      </w:pPr>
      <w:r>
        <w:rPr>
          <w:bCs/>
          <w:b/>
        </w:rPr>
        <w:t xml:space="preserve">Survey Data:</w:t>
      </w:r>
      <w:r>
        <w:t xml:space="preserve"> </w:t>
      </w:r>
      <w:r>
        <w:t xml:space="preserve">A structured survey was administered to 500 residents across diverse districts of Brazil São Paulo, ranging from affluent neighborhoods like Itaim Bibi to high-density areas like Tremembé. The survey focused on trust levels in the Police Officer and perceived safety.</w:t>
      </w:r>
    </w:p>
    <w:p>
      <w:pPr>
        <w:numPr>
          <w:ilvl w:val="0"/>
          <w:numId w:val="1001"/>
        </w:numPr>
        <w:pStyle w:val="Compact"/>
      </w:pPr>
      <w:r>
        <w:rPr>
          <w:bCs/>
          <w:b/>
        </w:rPr>
        <w:t xml:space="preserve">In-Depth Interviews:</w:t>
      </w:r>
      <w:r>
        <w:t xml:space="preserve"> </w:t>
      </w:r>
      <w:r>
        <w:t xml:space="preserve">We conducted semi-structured interviews with 30 veteran Police Officers and 15 community leaders to gather qualitative insights on operational challenges, inter-agency cooperation, and the psychological toll of policing in Brazil São Paulo.</w:t>
      </w:r>
    </w:p>
    <w:p>
      <w:pPr>
        <w:pStyle w:val="FirstParagraph"/>
      </w:pPr>
      <w:r>
        <w:t xml:space="preserve">3. Key Findings</w:t>
      </w:r>
    </w:p>
    <w:bookmarkStart w:id="20" w:name="trends-in-crime-and-policing"/>
    <w:p>
      <w:pPr>
        <w:pStyle w:val="Heading3"/>
      </w:pPr>
      <w:r>
        <w:t xml:space="preserve">Trends in Crime and Policing</w:t>
      </w:r>
    </w:p>
    <w:p>
      <w:pPr>
        <w:pStyle w:val="FirstParagraph"/>
      </w:pPr>
      <w:r>
        <w:t xml:space="preserve">The data reveals a complex picture. While traditional violent crimes such as armed robbery have seen a modest decline of 12% over the last three years, new forms of cyber-crime and extortion targeting small businesses have surged by 40%. This shift necessitates a re-skilling of the Police Officer force.</w:t>
      </w:r>
    </w:p>
    <w:p>
      <w:pPr>
        <w:pStyle w:val="BodyText"/>
      </w:pPr>
      <w:r>
        <w:t xml:space="preserve">Furthermore, our analysis indicates that areas with higher visibility of community-oriented policing units reported a 25% increase in citizen reporting rates. This suggests that when residents feel safe engaging with the Police Officer, information flow improves, leading to better preemptive policing.</w:t>
      </w:r>
    </w:p>
    <w:bookmarkEnd w:id="20"/>
    <w:bookmarkStart w:id="21" w:name="public-trust-and-legitimacy"/>
    <w:p>
      <w:pPr>
        <w:pStyle w:val="Heading3"/>
      </w:pPr>
      <w:r>
        <w:t xml:space="preserve">Public Trust and Legitimacy</w:t>
      </w:r>
    </w:p>
    <w:p>
      <w:pPr>
        <w:pStyle w:val="FirstParagraph"/>
      </w:pPr>
      <w:r>
        <w:t xml:space="preserve">The survey results highlight a significant gap between urban planners in Brazil São Paulo and the on-ground reality of law enforcement. While 65% of respondents believe police presence is necessary, only 40% express full confidence in the integrity of individual officers.</w:t>
      </w:r>
    </w:p>
    <w:p>
      <w:pPr>
        <w:pStyle w:val="BodyText"/>
      </w:pPr>
      <w:r>
        <w:t xml:space="preserve">Trust issues are most pronounced regarding use-of-force incidents. The study identifies that rigorous de-escalation training correlates strongly with higher satisfaction scores in specific districts. Conversely, neighborhoods subjected to frequent militarized raids show decreased legitimacy ratings regardless of crime statistics.</w:t>
      </w:r>
    </w:p>
    <w:bookmarkEnd w:id="21"/>
    <w:p>
      <w:pPr>
        <w:pStyle w:val="BodyText"/>
      </w:pPr>
      <w:r>
        <w:t xml:space="preserve">4. Discussion: The Context of Brazil São Paulo</w:t>
      </w:r>
    </w:p>
    <w:p>
      <w:pPr>
        <w:pStyle w:val="BodyText"/>
      </w:pPr>
      <w:r>
        <w:t xml:space="preserve">The unique geography and sociology of Brazil São Paulo dictate specific policing strategies. Unlike smaller cities, the sprawl of Brazil São Paulo creates "security deserts" where rapid response times are impossible for the Police Officer. Therefore, decentralization is key.</w:t>
      </w:r>
    </w:p>
    <w:p>
      <w:pPr>
        <w:pStyle w:val="BodyText"/>
      </w:pPr>
      <w:r>
        <w:rPr>
          <w:bCs/>
          <w:b/>
        </w:rPr>
        <w:t xml:space="preserve">Intelligence-Led Policing:</w:t>
      </w:r>
      <w:r>
        <w:t xml:space="preserve"> </w:t>
      </w:r>
      <w:r>
        <w:t xml:space="preserve">Our findings support a greater investment in data analytics centers. By predicting crime hotspots using historical data from Brazil São Paulo, resources can be allocated more efficiently. This reduces the need for random patrols and allows the Police Officer to engage in targeted interventions.</w:t>
      </w:r>
    </w:p>
    <w:p>
      <w:pPr>
        <w:pStyle w:val="BodyText"/>
      </w:pPr>
      <w:r>
        <w:rPr>
          <w:bCs/>
          <w:b/>
        </w:rPr>
        <w:t xml:space="preserve">Human Rights as Operational Tools:</w:t>
      </w:r>
      <w:r>
        <w:t xml:space="preserve"> </w:t>
      </w:r>
      <w:r>
        <w:t xml:space="preserve">Adhering to human rights is not just a legal obligation but an operational advantage. In Brazil São Paulo, where tensions between state forces and marginalized communities are high, respecting civil liberties builds the social capital necessary for intelligence gathering. When the Police Officer acts as a guardian of community rights rather than just an enforcer of state will, cooperation increases.</w:t>
      </w:r>
    </w:p>
    <w:p>
      <w:pPr>
        <w:pStyle w:val="BodyText"/>
      </w:pPr>
      <w:r>
        <w:rPr>
          <w:bCs/>
          <w:b/>
        </w:rPr>
        <w:t xml:space="preserve">Mental Health Support:</w:t>
      </w:r>
      <w:r>
        <w:t xml:space="preserve"> </w:t>
      </w:r>
      <w:r>
        <w:t xml:space="preserve">The study also highlights a critical oversight: mental health support for officers in Brazil São Paulo. High rates of burnout and post-traumatic stress among Police Officers negatively impact decision-making on the street. Implementing robust psychological support systems is identified as a crucial next step for institutional reform.</w:t>
      </w:r>
    </w:p>
    <w:p>
      <w:pPr>
        <w:pStyle w:val="BodyText"/>
      </w:pPr>
      <w:r>
        <w:t xml:space="preserve">5. Recommendations</w:t>
      </w:r>
    </w:p>
    <w:p>
      <w:pPr>
        <w:pStyle w:val="BodyText"/>
      </w:pPr>
      <w:r>
        <w:t xml:space="preserve">Pillar</w:t>
      </w:r>
    </w:p>
    <w:bookmarkEnd w:id="22"/>
    <w:p>
      <w:pPr>
        <w:pStyle w:val="BodyText"/>
      </w:pPr>
      <w:r>
        <w:t xml:space="preserve">Action Item for Brazil São Paulo Police</w:t>
      </w:r>
    </w:p>
    <w:p>
      <w:pPr>
        <w:pStyle w:val="BodyText"/>
      </w:pPr>
      <w:r>
        <w:rPr>
          <w:bCs/>
          <w:b/>
        </w:rPr>
        <w:t xml:space="preserve">Tech Integration</w:t>
      </w:r>
    </w:p>
    <w:p>
      <w:pPr>
        <w:pStyle w:val="BodyText"/>
      </w:pPr>
      <w:r>
        <w:t xml:space="preserve">Increase budget allocation for real-time data analytics to empower Police Officer decision-making in Brazil São Paulo.</w:t>
      </w:r>
    </w:p>
    <w:p>
      <w:pPr>
        <w:pStyle w:val="BodyText"/>
      </w:pPr>
      <w:r>
        <w:rPr>
          <w:bCs/>
          <w:b/>
        </w:rPr>
        <w:t xml:space="preserve">Training Reform</w:t>
      </w:r>
    </w:p>
    <w:p>
      <w:pPr>
        <w:pStyle w:val="BodyText"/>
      </w:pPr>
      <w:r>
        <w:t xml:space="preserve">Mandate advanced de-escalation and conflict resolution courses for all ranks, emphasizing community interaction.</w:t>
      </w:r>
    </w:p>
    <w:p>
      <w:pPr>
        <w:pStyle w:val="BodyText"/>
      </w:pPr>
      <w:r>
        <w:rPr>
          <w:bCs/>
          <w:b/>
        </w:rPr>
        <w:t xml:space="preserve">Digital Policing</w:t>
      </w:r>
    </w:p>
    <w:p>
      <w:pPr>
        <w:pStyle w:val="BodyText"/>
      </w:pPr>
      <w:r>
        <w:t xml:space="preserve">//Note using hex code directly in style block</w:t>
      </w:r>
    </w:p>
    <w:p>
      <w:pPr>
        <w:pStyle w:val="BodyText"/>
      </w:pPr>
      <w:r>
        <w:t xml:space="preserve">Create specialized cyber-units to combat digital extortion prevalent in Brazil São Paulo business sectors.</w:t>
      </w:r>
    </w:p>
    <w:p>
      <w:pPr>
        <w:pStyle w:val="BodyText"/>
      </w:pPr>
      <w:r>
        <w:t xml:space="preserve">//Note using hex code directly in style block</w:t>
      </w:r>
    </w:p>
    <w:p>
      <w:pPr>
        <w:pStyle w:val="BodyText"/>
      </w:pPr>
      <w:r>
        <w:t xml:space="preserve">Institute quarterly "Town Hall" meetings where Police Officers present safety data and receive feedback from residents of Brazil São Paulo.</w:t>
      </w:r>
    </w:p>
    <w:p>
      <w:pPr>
        <w:pStyle w:val="BodyText"/>
      </w:pPr>
      <w:r>
        <w:rPr>
          <w:bCs/>
          <w:b/>
        </w:rPr>
        <w:t xml:space="preserve">Officer Well-being</w:t>
      </w:r>
    </w:p>
    <w:p>
      <w:pPr>
        <w:pStyle w:val="BodyText"/>
      </w:pPr>
      <w:r>
        <w:t xml:space="preserve">Establish dedicated psychological care centers for the Police Officer force to address PTSD and reduce attrition.</w:t>
      </w:r>
    </w:p>
    <w:p>
      <w:pPr>
        <w:pStyle w:val="BodyText"/>
      </w:pPr>
      <w:r>
        <w:t xml:space="preserve">//Note using hex code directly in style block</w:t>
      </w:r>
    </w:p>
    <w:bookmarkStart w:id="23" w:name="conclusion"/>
    <w:p>
      <w:pPr>
        <w:pStyle w:val="Heading3"/>
      </w:pPr>
      <w:r>
        <w:t xml:space="preserve">Conclusion</w:t>
      </w:r>
    </w:p>
    <w:p>
      <w:pPr>
        <w:pStyle w:val="FirstParagraph"/>
      </w:pPr>
      <w:r>
        <w:t xml:space="preserve">The future of public security in Brazil São Paulo depends on the successful adaptation of the Police Officer to modern challenges. This Poster Presentation academic document underscores that traditional methods are insufficient for the complexity of today's urban landscape. By embracing technology, prioritizing community trust, and caring for the well-being of officers, Brazil São Paulo can achieve a sustainable reduction in crime.</w:t>
      </w:r>
    </w:p>
    <w:p>
      <w:pPr>
        <w:pStyle w:val="BodyText"/>
      </w:pPr>
      <w:r>
        <w:t xml:space="preserve">The path forward requires collaboration between academia, government bodies, and civil society. Only through such an integrated approach can the Police Officer fulfill their vital role as a protector of justice within the vibrant but challenging context of Brazil São Paulo.</w:t>
      </w:r>
    </w:p>
    <w:bookmarkEnd w:id="23"/>
    <w:p>
      <w:pPr>
        <w:pStyle w:val="BodyText"/>
      </w:pPr>
      <w:r>
        <w:t xml:space="preserve">6. Selected References</w:t>
      </w:r>
    </w:p>
    <w:p>
      <w:pPr>
        <w:numPr>
          <w:ilvl w:val="0"/>
          <w:numId w:val="1002"/>
        </w:numPr>
        <w:pStyle w:val="Compact"/>
      </w:pPr>
      <w:r>
        <w:t xml:space="preserve">Brazil Public Safety Forum (2023). "Anuário Brasileiro de Segurança Pública". São Paulo.</w:t>
      </w:r>
    </w:p>
    <w:p>
      <w:pPr>
        <w:numPr>
          <w:ilvl w:val="0"/>
          <w:numId w:val="1002"/>
        </w:numPr>
        <w:pStyle w:val="Compact"/>
      </w:pPr>
      <w:r>
        <w:t xml:space="preserve">Institute of Applied Economic Research (IPEA) (2024). "Urban Violence and Policing in Metropolitan Brazil São Paulo".</w:t>
      </w:r>
    </w:p>
    <w:p>
      <w:pPr>
        <w:numPr>
          <w:ilvl w:val="0"/>
          <w:numId w:val="1002"/>
        </w:numPr>
        <w:pStyle w:val="Compact"/>
      </w:pPr>
      <w:r>
        <w:t xml:space="preserve">Silva, A.M. &amp; Costa, R. (2023). "Community Trust Metrics in High-Density Urban Zones: A Case Study of Brazil São Paulo". Journal of Latin American Criminology.</w:t>
      </w:r>
    </w:p>
    <w:p>
      <w:pPr>
        <w:numPr>
          <w:ilvl w:val="0"/>
          <w:numId w:val="1002"/>
        </w:numPr>
        <w:pStyle w:val="Compact"/>
      </w:pPr>
      <w:r>
        <w:t xml:space="preserve">National Council of Justice (CNJ) (2024). "Human Rights Standards for Law Enforcement Operations".</w:t>
      </w:r>
    </w:p>
    <w:p>
      <w:pPr>
        <w:pStyle w:val="FirstParagraph"/>
      </w:pPr>
      <w:r>
        <w:t xml:space="preserve">//Note using hex code directly in style block</w:t>
      </w:r>
    </w:p>
    <w:p>
      <w:pPr>
        <w:pStyle w:val="BodyText"/>
      </w:pPr>
      <w:r>
        <w:rPr>
          <w:bCs/>
          <w:b/>
        </w:rPr>
        <w:t xml:space="preserve">Poster Presentation academic Document</w:t>
      </w:r>
    </w:p>
    <w:p>
      <w:pPr>
        <w:pStyle w:val="BodyText"/>
      </w:pPr>
      <w:r>
        <w:t xml:space="preserve">Contact: alejandro.silva@usp.br | Department of Criminology, University of São Paulo</w:t>
      </w:r>
    </w:p>
    <w:p>
      <w:pPr>
        <w:pStyle w:val="BodyText"/>
      </w:pPr>
      <w:r>
        <w:t xml:space="preserve">//Note using hex code directly in style block</w:t>
      </w:r>
    </w:p>
    <w:p>
      <w:pPr>
        <w:pStyle w:val="BodyText"/>
      </w:pPr>
      <w:r>
        <w:t xml:space="preserve">//Note using hex code directly in style block</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Dynamics in São Paulo</dc:title>
  <dc:creator/>
  <dc:language>en</dc:language>
  <cp:keywords/>
  <dcterms:created xsi:type="dcterms:W3CDTF">2026-07-30T06:18:22Z</dcterms:created>
  <dcterms:modified xsi:type="dcterms:W3CDTF">2026-07-30T06:18:22Z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