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Police</w:t>
      </w:r>
      <w:r>
        <w:t xml:space="preserve"> </w:t>
      </w:r>
      <w:r>
        <w:t xml:space="preserve">Officer</w:t>
      </w:r>
      <w:r>
        <w:t xml:space="preserve"> </w:t>
      </w:r>
      <w:r>
        <w:t xml:space="preserve">in</w:t>
      </w:r>
      <w:r>
        <w:t xml:space="preserve"> </w:t>
      </w:r>
      <w:r>
        <w:t xml:space="preserve">Toronto,</w:t>
      </w:r>
      <w:r>
        <w:t xml:space="preserve"> </w:t>
      </w:r>
      <w:r>
        <w:t xml:space="preserve">Canada</w:t>
      </w:r>
    </w:p>
    <w:bookmarkStart w:id="28" w:name="X5ff629905e61774f97934e8263462275106bf21"/>
    <w:p>
      <w:pPr>
        <w:pStyle w:val="Heading1"/>
      </w:pPr>
      <w:r>
        <w:t xml:space="preserve">Evolving Policing in the Greater Toronto Area: Challenges, Strategies, and Community Engagement</w:t>
      </w:r>
      <w:r>
        <w:br/>
      </w:r>
      <w:r>
        <w:t xml:space="preserve">A Poster Presentation on Modern Police Officer Duties in Canada</w:t>
      </w:r>
    </w:p>
    <w:p>
      <w:pPr>
        <w:pStyle w:val="FirstParagraph"/>
      </w:pPr>
      <w:r>
        <w:rPr>
          <w:bCs/>
          <w:b/>
        </w:rPr>
        <w:t xml:space="preserve">Presenter:</w:t>
      </w:r>
      <w:r>
        <w:t xml:space="preserve"> </w:t>
      </w:r>
      <w:r>
        <w:t xml:space="preserve">[Your Name/Organization]</w:t>
      </w:r>
      <w:r>
        <w:br/>
      </w:r>
      <w:r>
        <w:rPr>
          <w:bCs/>
          <w:b/>
        </w:rPr>
        <w:t xml:space="preserve">Affiliation:</w:t>
      </w:r>
      <w:r>
        <w:t xml:space="preserve"> </w:t>
      </w:r>
      <w:r>
        <w:t xml:space="preserve">Academic Research Division, Metropolitan Law Enforcement Studies</w:t>
      </w:r>
      <w:r>
        <w:br/>
      </w:r>
      <w:r>
        <w:rPr>
          <w:bCs/>
          <w:b/>
        </w:rPr>
        <w:t xml:space="preserve">Date:</w:t>
      </w:r>
      <w:r>
        <w:t xml:space="preserve"> </w:t>
      </w:r>
      <w:r>
        <w:t xml:space="preserve">October 2023</w:t>
      </w:r>
      <w:r>
        <w:br/>
      </w:r>
      <w:r>
        <w:rPr>
          <w:iCs/>
          <w:i/>
        </w:rPr>
        <w:t xml:space="preserve">This document serves as the textual content and structural layout for an academic poster presentation focused on the role of Police Officers within the jurisdiction of Toronto, Canada.</w:t>
      </w:r>
    </w:p>
    <w:bookmarkStart w:id="20" w:name="introduction"/>
    <w:p>
      <w:pPr>
        <w:pStyle w:val="Heading2"/>
      </w:pPr>
      <w:r>
        <w:t xml:space="preserve">1. Introduction</w:t>
      </w:r>
    </w:p>
    <w:p>
      <w:pPr>
        <w:pStyle w:val="FirstParagraph"/>
      </w:pPr>
      <w:r>
        <w:t xml:space="preserve">Toronto, as Canada’s largest city and a global hub for multiculturalism, presents a unique landscape for law enforcement. The role of the Police Officer in Toronto has evolved significantly beyond traditional crime fighting. Today, an officer in this jurisdiction serves as a community protector, mediator, crisis responder, and guardian of civil liberties within one of the most diverse urban environments on Earth. This poster presentation outlines the multifaceted responsibilities of Police Officers in Toronto, examining the specific sociological and operational contexts defined by Canadian law.</w:t>
      </w:r>
    </w:p>
    <w:p>
      <w:pPr>
        <w:pStyle w:val="BodyText"/>
      </w:pPr>
      <w:r>
        <w:rPr>
          <w:bCs/>
          <w:b/>
        </w:rPr>
        <w:t xml:space="preserve">Thesis Statement:</w:t>
      </w:r>
      <w:r>
        <w:t xml:space="preserve"> </w:t>
      </w:r>
      <w:r>
        <w:t xml:space="preserve">Effective policing in Toronto requires a dual focus on rigorous enforcement of Canadian criminal statutes and proactive community engagement to maintain public trust amidst growing demographic diversity.</w:t>
      </w:r>
    </w:p>
    <w:p>
      <w:pPr>
        <w:pStyle w:val="BodyText"/>
      </w:pPr>
      <w:r>
        <w:t xml:space="preserve">The Metropolitan Toronto Police Services Act provides the legislative framework for these duties. Unlike federal entities, local police officers in Canada operate under municipal oversight but adhere strictly to the Charter of Rights and Freedoms. Understanding this balance is critical for analyzing modern policing strategies in a Canadian context.</w:t>
      </w:r>
    </w:p>
    <w:bookmarkEnd w:id="20"/>
    <w:bookmarkStart w:id="21" w:name="X484e67c5d27fd64823a85c52c71dbbdfcbf04fd"/>
    <w:p>
      <w:pPr>
        <w:pStyle w:val="Heading2"/>
      </w:pPr>
      <w:r>
        <w:t xml:space="preserve">2. The Toronto Context: Diversity as a Operational Factor</w:t>
      </w:r>
    </w:p>
    <w:p>
      <w:pPr>
        <w:pStyle w:val="FirstParagraph"/>
      </w:pPr>
      <w:r>
        <w:t xml:space="preserve">Torino is often cited as one of the most multicultural cities in the world. For a Police Officer, this demographic reality is not merely background information but a central operational factor. Officers must possess high levels of cultural competency to navigate interactions with communities ranging from South Asian and Chinese populations to African diasporas and Indigenous First Nations peoples.</w:t>
      </w:r>
    </w:p>
    <w:p>
      <w:pPr>
        <w:numPr>
          <w:ilvl w:val="0"/>
          <w:numId w:val="1001"/>
        </w:numPr>
        <w:pStyle w:val="Compact"/>
      </w:pPr>
      <w:r>
        <w:rPr>
          <w:bCs/>
          <w:b/>
        </w:rPr>
        <w:t xml:space="preserve">Multicultural Competency:</w:t>
      </w:r>
      <w:r>
        <w:t xml:space="preserve"> </w:t>
      </w:r>
      <w:r>
        <w:t xml:space="preserve">Training for Police Officers in Toronto includes specialized modules on cross-cultural communication, implicit bias, and religious sensitivity. This is essential to prevent misunderstandings that could escalate situations.</w:t>
      </w:r>
    </w:p>
    <w:p>
      <w:pPr>
        <w:numPr>
          <w:ilvl w:val="0"/>
          <w:numId w:val="1001"/>
        </w:numPr>
        <w:pStyle w:val="Compact"/>
      </w:pPr>
      <w:r>
        <w:rPr>
          <w:bCs/>
          <w:b/>
        </w:rPr>
        <w:t xml:space="preserve">Linguistic Resources:</w:t>
      </w:r>
      <w:r>
        <w:t xml:space="preserve"> </w:t>
      </w:r>
      <w:r>
        <w:t xml:space="preserve">The Toronto Police Service (TPS) provides access to interpreter services via telephone for over 150 languages. An officer’s ability to utilize these resources effectively is a key performance indicator in community relations.</w:t>
      </w:r>
    </w:p>
    <w:p>
      <w:pPr>
        <w:numPr>
          <w:ilvl w:val="0"/>
          <w:numId w:val="1001"/>
        </w:numPr>
        <w:pStyle w:val="Compact"/>
      </w:pPr>
      <w:r>
        <w:rPr>
          <w:bCs/>
          <w:b/>
        </w:rPr>
        <w:t xml:space="preserve">Gentrification and Urban Density:</w:t>
      </w:r>
      <w:r>
        <w:t xml:space="preserve"> </w:t>
      </w:r>
      <w:r>
        <w:t xml:space="preserve">High-density living conditions in neighborhoods such as Downtown West and Scarborough create unique challenges regarding noise complaints, public space usage, and housing disputes, which often fall under the purview of local police officers.</w:t>
      </w:r>
    </w:p>
    <w:bookmarkEnd w:id="21"/>
    <w:bookmarkStart w:id="22" w:name="Xa8193d25178aece8e70e5f6abc41485f9668fdf"/>
    <w:p>
      <w:pPr>
        <w:pStyle w:val="Heading2"/>
      </w:pPr>
      <w:r>
        <w:t xml:space="preserve">3. Core Responsibilities of a Police Officer in Toronto</w:t>
      </w:r>
    </w:p>
    <w:p>
      <w:pPr>
        <w:pStyle w:val="FirstParagraph"/>
      </w:pPr>
      <w:r>
        <w:t xml:space="preserve">The daily duties of a Police Officer extend far beyond emergency response. The following table categorizes the primary roles assumed by officers within the Canadian legal framework:</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Categorization</w:t>
            </w:r>
          </w:p>
        </w:tc>
        <w:tc>
          <w:tcPr/>
          <w:p>
            <w:pPr>
              <w:pStyle w:val="Compact"/>
              <w:jc w:val="left"/>
            </w:pPr>
            <w:r>
              <w:t xml:space="preserve">Description of Duties in Toronto Context</w:t>
            </w:r>
          </w:p>
        </w:tc>
      </w:tr>
      <w:tr>
        <w:tc>
          <w:tcPr/>
          <w:p>
            <w:pPr>
              <w:pStyle w:val="Compact"/>
              <w:jc w:val="left"/>
            </w:pPr>
            <w:r>
              <w:rPr>
                <w:bCs/>
                <w:b/>
              </w:rPr>
              <w:t xml:space="preserve">Crisis Intervention</w:t>
            </w:r>
          </w:p>
        </w:tc>
        <w:tc>
          <w:tcPr/>
          <w:p>
            <w:pPr>
              <w:pStyle w:val="Compact"/>
              <w:jc w:val="left"/>
            </w:pPr>
            <w:r>
              <w:t xml:space="preserve">Toronto has seen a rise in mental health crises. Police officers are frequently first responders to psychiatric emergencies, requiring de-escalation skills and coordination with CAMH (Centre for Addiction and Mental Health). This shifts the officer’s role from law enforcer to social worker.</w:t>
            </w:r>
          </w:p>
        </w:tc>
      </w:tr>
      <w:tr>
        <w:tc>
          <w:tcPr/>
          <w:p>
            <w:pPr>
              <w:pStyle w:val="Compact"/>
              <w:jc w:val="left"/>
            </w:pPr>
            <w:r>
              <w:rPr>
                <w:bCs/>
                <w:b/>
              </w:rPr>
              <w:t xml:space="preserve">Traffic Enforcement</w:t>
            </w:r>
          </w:p>
        </w:tc>
        <w:tc>
          <w:tcPr/>
          <w:p>
            <w:pPr>
              <w:pStyle w:val="Compact"/>
              <w:jc w:val="left"/>
            </w:pPr>
            <w:r>
              <w:t xml:space="preserve">Beyond speeding tickets, Toronto officers manage complex traffic incidents in heavy congestion zones. They are responsible for accident reconstruction and ensuring compliance with Ontario Highway Traffic Act regulations.</w:t>
            </w:r>
          </w:p>
        </w:tc>
      </w:tr>
      <w:tr>
        <w:tc>
          <w:tcPr/>
          <w:p>
            <w:pPr>
              <w:pStyle w:val="Compact"/>
              <w:jc w:val="left"/>
            </w:pPr>
            <w:r>
              <w:rPr>
                <w:bCs/>
                <w:b/>
              </w:rPr>
              <w:t xml:space="preserve">Cyber Crime Prevention</w:t>
            </w:r>
          </w:p>
        </w:tc>
        <w:tc>
          <w:tcPr/>
          <w:p>
            <w:pPr>
              <w:pStyle w:val="Compact"/>
              <w:jc w:val="left"/>
            </w:pPr>
            <w:r>
              <w:t xml:space="preserve">Toronto is a tech hub. Officers investigate cyber fraud, online harassment, and digital evidence collection. This requires continuous upskilling in digital forensics.</w:t>
            </w:r>
          </w:p>
        </w:tc>
      </w:tr>
      <w:tr>
        <w:tc>
          <w:tcPr/>
          <w:p>
            <w:pPr>
              <w:pStyle w:val="Compact"/>
              <w:jc w:val="left"/>
            </w:pPr>
            <w:r>
              <w:rPr>
                <w:bCs/>
                <w:b/>
              </w:rPr>
              <w:t xml:space="preserve">Youth Engagement</w:t>
            </w:r>
          </w:p>
        </w:tc>
        <w:tc>
          <w:tcPr/>
          <w:p>
            <w:pPr>
              <w:pStyle w:val="Compact"/>
              <w:jc w:val="left"/>
            </w:pPr>
            <w:r>
              <w:t xml:space="preserve">Toronto Police Service runs extensive youth programs to build relationships with at-risk youth in neighborhoods like Rexdale and Eglinton. This proactive policing aims to prevent gang involvement through education and mentorship.</w:t>
            </w:r>
          </w:p>
        </w:tc>
      </w:tr>
    </w:tbl>
    <w:p>
      <w:pPr>
        <w:pStyle w:val="BodyText"/>
      </w:pPr>
      <w:r>
        <w:rPr>
          <w:iCs/>
          <w:i/>
        </w:rPr>
        <w:t xml:space="preserve">Note: The integration of these duties reflects the "Community-Based Policing" model mandated by Canadian standards, emphasizing problem-solving rather than mere reaction.</w:t>
      </w:r>
    </w:p>
    <w:bookmarkEnd w:id="22"/>
    <w:bookmarkStart w:id="24" w:name="Xeb75fc63d473ed7a5bc963ee87386a7e637a9e5"/>
    <w:p>
      <w:pPr>
        <w:pStyle w:val="Heading2"/>
      </w:pPr>
      <w:r>
        <w:t xml:space="preserve">4. Critical Challenges and Public Accountability</w:t>
      </w:r>
    </w:p>
    <w:p>
      <w:pPr>
        <w:pStyle w:val="FirstParagraph"/>
      </w:pPr>
      <w:r>
        <w:t xml:space="preserve">No discussion of Police Officers in Toronto is complete without addressing the critical challenges facing the profession. The relationship between law enforcement and certain communities has been strained by historical incidents of systemic bias.</w:t>
      </w:r>
    </w:p>
    <w:p>
      <w:pPr>
        <w:numPr>
          <w:ilvl w:val="0"/>
          <w:numId w:val="1002"/>
        </w:numPr>
        <w:pStyle w:val="Compact"/>
      </w:pPr>
      <w:r>
        <w:rPr>
          <w:bCs/>
          <w:b/>
        </w:rPr>
        <w:t xml:space="preserve">Use of Force:</w:t>
      </w:r>
      <w:r>
        <w:t xml:space="preserve"> </w:t>
      </w:r>
      <w:r>
        <w:t xml:space="preserve">High-profile incidents involving the use of force against Black citizens have sparked national debates in Canada regarding racial profiling. Police Officers must navigate strict adherence to the "use of force continuum" while maintaining officer safety and public trust.</w:t>
      </w:r>
    </w:p>
    <w:p>
      <w:pPr>
        <w:numPr>
          <w:ilvl w:val="0"/>
          <w:numId w:val="1002"/>
        </w:numPr>
        <w:pStyle w:val="Compact"/>
      </w:pPr>
      <w:r>
        <w:rPr>
          <w:bCs/>
          <w:b/>
        </w:rPr>
        <w:t xml:space="preserve">The Civilian Oversight Review Board (CORB):</w:t>
      </w:r>
      <w:r>
        <w:t xml:space="preserve"> </w:t>
      </w:r>
      <w:r>
        <w:t xml:space="preserve">In Toronto, police conduct is scrutinized by independent bodies. Officers face rigorous internal investigations for any breach of protocol. This accountability mechanism is crucial for maintaining the legitimacy of the Police Service in Canada.</w:t>
      </w:r>
    </w:p>
    <w:p>
      <w:pPr>
        <w:numPr>
          <w:ilvl w:val="0"/>
          <w:numId w:val="1002"/>
        </w:numPr>
        <w:pStyle w:val="Heading2"/>
      </w:pPr>
      <w:bookmarkStart w:id="23" w:name="budgetary-constraints"/>
      <w:r>
        <w:t xml:space="preserve">Budgetary Constraints:</w:t>
      </w:r>
      <w:bookmarkEnd w:id="23"/>
    </w:p>
    <w:p>
      <w:pPr>
        <w:numPr>
          <w:ilvl w:val="0"/>
          <w:numId w:val="1000"/>
        </w:numPr>
      </w:pPr>
      <w:r>
        <w:t xml:space="preserve">Toronto City Council debates annually on police funding vs. social services funding. Police Officers operate in a political environment where their role is constantly evaluated against alternatives like mental health crisis teams or housing support programs.</w:t>
      </w:r>
    </w:p>
    <w:bookmarkEnd w:id="24"/>
    <w:bookmarkStart w:id="25" w:name="modern-strategies-and-future-directions"/>
    <w:p>
      <w:pPr>
        <w:pStyle w:val="Heading2"/>
      </w:pPr>
      <w:r>
        <w:t xml:space="preserve">5. Modern Strategies and Future Directions</w:t>
      </w:r>
    </w:p>
    <w:p>
      <w:pPr>
        <w:pStyle w:val="FirstParagraph"/>
      </w:pPr>
      <w:r>
        <w:t xml:space="preserve">To address these challenges, the Toronto Police Service has implemented several strategic initiatives designed to modernize the role of the Police Officer:</w:t>
      </w:r>
    </w:p>
    <w:p>
      <w:pPr>
        <w:numPr>
          <w:ilvl w:val="0"/>
          <w:numId w:val="1003"/>
        </w:numPr>
        <w:pStyle w:val="Compact"/>
      </w:pPr>
      <w:r>
        <w:rPr>
          <w:bCs/>
          <w:b/>
        </w:rPr>
        <w:t xml:space="preserve">Dedicated Equity and Inclusion Units:</w:t>
      </w:r>
      <w:r>
        <w:t xml:space="preserve"> </w:t>
      </w:r>
      <w:r>
        <w:t xml:space="preserve">Internal divisions focused on ensuring that hiring practices and operational tactics reflect the diversity of Toronto. Officers are trained to identify and mitigate unconscious bias in daily operations.</w:t>
      </w:r>
    </w:p>
    <w:p>
      <w:pPr>
        <w:numPr>
          <w:ilvl w:val="0"/>
          <w:numId w:val="1003"/>
        </w:numPr>
        <w:pStyle w:val="Compact"/>
      </w:pPr>
      <w:r>
        <w:rPr>
          <w:bCs/>
          <w:b/>
        </w:rPr>
        <w:t xml:space="preserve">Trauma-Informed Policing:</w:t>
      </w:r>
      <w:r>
        <w:t xml:space="preserve"> </w:t>
      </w:r>
      <w:r>
        <w:t xml:space="preserve">Recognizing that many individuals interacting with police have experienced past trauma, Toronto officers are adopting trauma-informed techniques. This approach prioritizes empathy and safety, reducing the likelihood of escalation during sensitive encounters.</w:t>
      </w:r>
    </w:p>
    <w:p>
      <w:pPr>
        <w:numPr>
          <w:ilvl w:val="0"/>
          <w:numId w:val="1003"/>
        </w:numPr>
        <w:pStyle w:val="Compact"/>
      </w:pPr>
      <w:r>
        <w:t xml:space="preserve">Data-Driven Policing:</w:t>
      </w:r>
    </w:p>
    <w:p>
      <w:pPr>
        <w:numPr>
          <w:ilvl w:val="0"/>
          <w:numId w:val="1000"/>
        </w:numPr>
        <w:pStyle w:val="Compact"/>
      </w:pPr>
      <w:r>
        <w:t xml:space="preserve">The utilization of big data to predict crime hotspots in specific Toronto neighborhoods. While this improves efficiency, it also requires Officers to ensure that algorithmic bias does not lead to over-policing specific communities.</w:t>
      </w:r>
    </w:p>
    <w:p>
      <w:pPr>
        <w:pStyle w:val="FirstParagraph"/>
      </w:pPr>
      <w:r>
        <w:rPr>
          <w:bCs/>
          <w:b/>
        </w:rPr>
        <w:t xml:space="preserve">Futuristic Outlook:</w:t>
      </w:r>
      <w:r>
        <w:t xml:space="preserve"> </w:t>
      </w:r>
      <w:r>
        <w:t xml:space="preserve">The integration of body-worn cameras is now standard for Police Officers in Toronto. This technology serves as a tool for transparency, protecting both the public and the officer during interactions. It provides an objective record that enhances accountability and trust.</w:t>
      </w:r>
    </w:p>
    <w:p>
      <w:pPr>
        <w:pStyle w:val="BodyText"/>
      </w:pPr>
      <w:r>
        <w:rPr>
          <w:iCs/>
          <w:i/>
        </w:rPr>
        <w:t xml:space="preserve">Note: As Toronto continues to grow, the Police Officer’s role will likely expand to include more coordination with non-police crisis responders, suggesting a future where law enforcement is part of a broader public safety ecosystem.</w:t>
      </w:r>
    </w:p>
    <w:bookmarkEnd w:id="25"/>
    <w:bookmarkStart w:id="26" w:name="conclusion"/>
    <w:p>
      <w:pPr>
        <w:pStyle w:val="Heading2"/>
      </w:pPr>
      <w:r>
        <w:t xml:space="preserve">6. Conclusion</w:t>
      </w:r>
    </w:p>
    <w:p>
      <w:pPr>
        <w:pStyle w:val="FirstParagraph"/>
      </w:pPr>
      <w:r>
        <w:t xml:space="preserve">The role of the Police Officer in Toronto, Canada, is complex, demanding high levels of legal knowledge, cultural intelligence, and emotional resilience. As this poster presentation has illustrated, modern policing in Toronto is not just about enforcing laws; it is about managing diversity and maintaining social cohesion. For academic observers and policymakers alike, understanding these nuances is vital.</w:t>
      </w:r>
    </w:p>
    <w:p>
      <w:pPr>
        <w:pStyle w:val="BodyText"/>
      </w:pPr>
      <w:r>
        <w:t xml:space="preserve">Future research must focus on the long-term impact of de-escalation training on crime rates in Toronto and the efficacy of community-led safety initiatives. As Canada’s largest police service, Toronto sets a benchmark for how urban policing can adapt to global challenges while remaining rooted in Canadian democratic values.</w:t>
      </w:r>
    </w:p>
    <w:p>
      <w:pPr>
        <w:pStyle w:val="BodyText"/>
      </w:pPr>
      <w:r>
        <w:rPr>
          <w:bCs/>
          <w:b/>
        </w:rPr>
        <w:t xml:space="preserve">Keywords:</w:t>
      </w:r>
      <w:r>
        <w:t xml:space="preserve"> </w:t>
      </w:r>
      <w:r>
        <w:t xml:space="preserve">Police Officer, Toronto, Canada, Community Policing, Charter of Rights and Freedoms, Multiculturalism Law Enforcement.</w:t>
      </w:r>
    </w:p>
    <w:bookmarkEnd w:id="26"/>
    <w:bookmarkStart w:id="27" w:name="acknowledgements-key-references"/>
    <w:p>
      <w:pPr>
        <w:pStyle w:val="Heading2"/>
      </w:pPr>
      <w:r>
        <w:t xml:space="preserve">Acknowledgements &amp; Key References</w:t>
      </w:r>
    </w:p>
    <w:p>
      <w:pPr>
        <w:pStyle w:val="FirstParagraph"/>
      </w:pPr>
      <w:r>
        <w:t xml:space="preserve">This academic poster was prepared for educational and informational purposes. Data sources include:</w:t>
      </w:r>
    </w:p>
    <w:p>
      <w:pPr>
        <w:numPr>
          <w:ilvl w:val="0"/>
          <w:numId w:val="1004"/>
        </w:numPr>
        <w:pStyle w:val="Compact"/>
      </w:pPr>
      <w:r>
        <w:t xml:space="preserve">Toronto Police Service Annual Reports on Crime Statistics.</w:t>
      </w:r>
    </w:p>
    <w:p>
      <w:pPr>
        <w:numPr>
          <w:ilvl w:val="0"/>
          <w:numId w:val="1004"/>
        </w:numPr>
        <w:pStyle w:val="Compact"/>
      </w:pPr>
      <w:r>
        <w:t xml:space="preserve">The Criminal Code of Canada (R.S.C., 1985, c. C-46).</w:t>
      </w:r>
    </w:p>
    <w:p>
      <w:pPr>
        <w:numPr>
          <w:ilvl w:val="0"/>
          <w:numId w:val="1004"/>
        </w:numPr>
        <w:pStyle w:val="Compact"/>
      </w:pPr>
      <w:r>
        <w:t xml:space="preserve">Municipal Government Act of Ontario.</w:t>
      </w:r>
    </w:p>
    <w:bookmarkEnd w:id="27"/>
    <w:p>
      <w:pPr>
        <w:pStyle w:val="FirstParagraph"/>
      </w:pPr>
      <w:r>
        <w:t xml:space="preserve">© 2023 Academic Poster Presentation Series. All Rights Reserved. For inquiries, please contact the Department of Law Enforcement Studies.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Police Officer in Toronto, Canada</dc:title>
  <dc:creator/>
  <dc:language>en</dc:language>
  <cp:keywords/>
  <dcterms:created xsi:type="dcterms:W3CDTF">2026-07-29T21:07:53Z</dcterms:created>
  <dcterms:modified xsi:type="dcterms:W3CDTF">2026-07-29T21:07:53Z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