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Policing</w:t>
      </w:r>
      <w:r>
        <w:t xml:space="preserve"> </w:t>
      </w:r>
      <w:r>
        <w:t xml:space="preserve">in</w:t>
      </w:r>
      <w:r>
        <w:t xml:space="preserve"> </w:t>
      </w:r>
      <w:r>
        <w:t xml:space="preserve">France</w:t>
      </w:r>
      <w:r>
        <w:t xml:space="preserve"> </w:t>
      </w:r>
      <w:r>
        <w:t xml:space="preserve">Lyon</w:t>
      </w:r>
    </w:p>
    <w:bookmarkStart w:id="20" w:name="policing-in-france-lyon"/>
    <w:p>
      <w:pPr>
        <w:pStyle w:val="Heading1"/>
      </w:pPr>
      <w:r>
        <w:t xml:space="preserve">Policing in France Lyon:</w:t>
      </w:r>
    </w:p>
    <w:p>
      <w:pPr>
        <w:pStyle w:val="FirstParagraph"/>
      </w:pPr>
      <w:r>
        <w:t xml:space="preserve">Adapting National Strategies to Urban Realities</w:t>
      </w:r>
    </w:p>
    <w:bookmarkEnd w:id="20"/>
    <w:p>
      <w:pPr>
        <w:pStyle w:val="BodyText"/>
      </w:pPr>
      <w:r>
        <w:rPr>
          <w:bCs/>
          <w:b/>
        </w:rPr>
        <w:t xml:space="preserve">Autor: Dr. Jean-Luc Moreau, Senior Researcher in Criminology</w:t>
      </w:r>
    </w:p>
    <w:p>
      <w:pPr>
        <w:pStyle w:val="BodyText"/>
      </w:pPr>
      <w:r>
        <w:rPr>
          <w:iCs/>
          <w:i/>
        </w:rPr>
        <w:t xml:space="preserve">Laboratoire d’Études et de Recherches sur les Institutions et les Politiques Publiques (LERIP)</w:t>
      </w:r>
    </w:p>
    <w:p>
      <w:pPr>
        <w:pStyle w:val="BodyText"/>
      </w:pPr>
      <w:r>
        <w:rPr>
          <w:iCs/>
          <w:i/>
        </w:rPr>
        <w:t xml:space="preserve">Contact: j.moreau@lerip.fr | ORCID: 0000-0092-6123</w:t>
      </w:r>
    </w:p>
    <w:bookmarkStart w:id="21" w:name="introduction"/>
    <w:p>
      <w:pPr>
        <w:pStyle w:val="Heading2"/>
      </w:pPr>
      <w:r>
        <w:t xml:space="preserve">Introduction</w:t>
      </w:r>
    </w:p>
    <w:p>
      <w:pPr>
        <w:pStyle w:val="FirstParagraph"/>
      </w:pPr>
      <w:r>
        <w:t xml:space="preserve">The role of the Police Officer in modern society is undergoing a profound transformation. In France, this transformation is particularly acute in medium-sized metropolitan areas that serve as regional hubs.</w:t>
      </w:r>
    </w:p>
    <w:p>
      <w:pPr>
        <w:pStyle w:val="BodyText"/>
      </w:pPr>
      <w:r>
        <w:t xml:space="preserve">This academic poster presentation focuses on Lyon, the second-largest urban area in France. It examines how national policing doctrines intersect with local socio-economic realities.</w:t>
      </w:r>
    </w:p>
    <w:p>
      <w:pPr>
        <w:pStyle w:val="BodyText"/>
      </w:pPr>
      <w:r>
        <w:rPr>
          <w:bCs/>
          <w:b/>
        </w:rPr>
        <w:t xml:space="preserve">Core Objective:</w:t>
      </w:r>
      <w:r>
        <w:br/>
      </w:r>
      <w:r>
        <w:t xml:space="preserve">To analyze how Police Officers in France Lyon adapt their operational tactics to address specific urban challenges while maintaining adherence to the centralized French republican model of law enforcement.</w:t>
      </w:r>
    </w:p>
    <w:p>
      <w:pPr>
        <w:pStyle w:val="BodyText"/>
      </w:pPr>
      <w:r>
        <w:t xml:space="preserve">We investigate the tension between standardized national protocols and the nuanced needs of a diverse, historically rich, yet socially fragmented metropolis.</w:t>
      </w:r>
    </w:p>
    <w:bookmarkEnd w:id="21"/>
    <w:bookmarkStart w:id="22" w:name="context-the-lyon-specificity"/>
    <w:p>
      <w:pPr>
        <w:pStyle w:val="Heading2"/>
      </w:pPr>
      <w:r>
        <w:t xml:space="preserve">Context: The Lyon Specificity</w:t>
      </w:r>
    </w:p>
    <w:p>
      <w:pPr>
        <w:pStyle w:val="FirstParagraph"/>
      </w:pPr>
      <w:r>
        <w:t xml:space="preserve">Lyon presents a unique case study for understanding the contemporary Police Officer. As the capital of the Auvergne-Rhône-Alpes region, it combines economic vitality with significant social disparities.</w:t>
      </w:r>
    </w:p>
    <w:p>
      <w:pPr>
        <w:numPr>
          <w:ilvl w:val="0"/>
          <w:numId w:val="1001"/>
        </w:numPr>
        <w:pStyle w:val="Compact"/>
      </w:pPr>
      <w:r>
        <w:rPr>
          <w:bCs/>
          <w:b/>
        </w:rPr>
        <w:t xml:space="preserve">Geographic Concentration:</w:t>
      </w:r>
      <w:r>
        <w:t xml:space="preserve">The city’s layout, characterized by a dense historic center (Vieux Lyon) and sprawling peripheral neighborhoods (quartiers prioritaires), creates distinct policing zones.</w:t>
      </w:r>
    </w:p>
    <w:p>
      <w:pPr>
        <w:numPr>
          <w:ilvl w:val="0"/>
          <w:numId w:val="1001"/>
        </w:numPr>
        <w:pStyle w:val="Compact"/>
      </w:pPr>
      <w:r>
        <w:rPr>
          <w:bCs/>
          <w:b/>
        </w:rPr>
        <w:t xml:space="preserve">Social Dynamics:</w:t>
      </w:r>
      <w:r>
        <w:t xml:space="preserve">Lyon experiences high tourist traffic, major business events (such as the Summit of the G20 in 1992 or recent global forums), and persistent issues regarding civil order and public safety in suburbs like Villeurbanne and parts of the 7th arrondissement.</w:t>
      </w:r>
    </w:p>
    <w:p>
      <w:pPr>
        <w:numPr>
          <w:ilvl w:val="0"/>
          <w:numId w:val="1001"/>
        </w:numPr>
        <w:pStyle w:val="Compact"/>
      </w:pPr>
      <w:r>
        <w:rPr>
          <w:bCs/>
          <w:b/>
        </w:rPr>
        <w:t xml:space="preserve">Institutional Framework:</w:t>
      </w:r>
      <w:r>
        <w:t xml:space="preserve">The Police Officer in France operates under a dual command structure. In Lyon, this involves both the National Police (Préfecture de police du Rhône) and Gendarmerie Nationale for surrounding areas, requiring complex coordination.</w:t>
      </w:r>
    </w:p>
    <w:p>
      <w:pPr>
        <w:pStyle w:val="FirstParagraph"/>
      </w:pPr>
      <w:r>
        <w:t xml:space="preserve">This context demands that the Police Officer possess not only tactical prowess but also high-level sociological awareness. The "Republican Model" requires neutrality, yet the reality of Lyon forces officers to engage with highly specific community dynamics.</w:t>
      </w:r>
    </w:p>
    <w:bookmarkEnd w:id="22"/>
    <w:bookmarkStart w:id="23" w:name="methodology"/>
    <w:p>
      <w:pPr>
        <w:pStyle w:val="Heading2"/>
      </w:pPr>
      <w:r>
        <w:t xml:space="preserve">Methodology</w:t>
      </w:r>
    </w:p>
    <w:p>
      <w:pPr>
        <w:pStyle w:val="FirstParagraph"/>
      </w:pPr>
      <w:r>
        <w:t xml:space="preserve">This study employs a mixed-methods approach to evaluate police effectiveness and officer well-being in France Lyon.</w:t>
      </w:r>
    </w:p>
    <w:p>
      <w:pPr>
        <w:numPr>
          <w:ilvl w:val="0"/>
          <w:numId w:val="1002"/>
        </w:numPr>
        <w:pStyle w:val="Compact"/>
      </w:pPr>
      <w:r>
        <w:rPr>
          <w:bCs/>
          <w:b/>
        </w:rPr>
        <w:t xml:space="preserve">Qualitative Analysis:</w:t>
      </w:r>
      <w:r>
        <w:t xml:space="preserve">In-depth semi-structured interviews were conducted with 50 Police Officers from various ranks (patrol officers, investigators, and senior commanders) across three distinct districts in Lyon.</w:t>
      </w:r>
    </w:p>
    <w:p>
      <w:pPr>
        <w:numPr>
          <w:ilvl w:val="0"/>
          <w:numId w:val="1002"/>
        </w:numPr>
        <w:pStyle w:val="Compact"/>
      </w:pPr>
      <w:r>
        <w:rPr>
          <w:bCs/>
          <w:b/>
        </w:rPr>
        <w:t xml:space="preserve">Quantitative Review:</w:t>
      </w:r>
      <w:r>
        <w:t xml:space="preserve">A statistical analysis of crime rates, intervention response times, and use-of-force incidents over a five-year period (2018-2023) was performed using data from the Ministry of the Interior.</w:t>
      </w:r>
    </w:p>
    <w:p>
      <w:pPr>
        <w:numPr>
          <w:ilvl w:val="0"/>
          <w:numId w:val="1002"/>
        </w:numPr>
        <w:pStyle w:val="Compact"/>
      </w:pPr>
      <w:r>
        <w:rPr>
          <w:bCs/>
          <w:b/>
        </w:rPr>
        <w:t xml:space="preserve">Ethnographic Observation:</w:t>
      </w:r>
      <w:r>
        <w:t xml:space="preserve">Silent observation techniques were utilized during 100 shift patterns to assess real-time decision-making processes in high-stress environments.</w:t>
      </w:r>
    </w:p>
    <w:p>
      <w:pPr>
        <w:pStyle w:val="FirstParagraph"/>
      </w:pPr>
      <w:r>
        <w:t xml:space="preserve">Data triangulation was used to ensure validity, cross-referencing self-reported officer experiences with objective operational data.</w:t>
      </w:r>
    </w:p>
    <w:bookmarkEnd w:id="23"/>
    <w:bookmarkStart w:id="24" w:name="key-findings-the-adaptive-officer"/>
    <w:p>
      <w:pPr>
        <w:pStyle w:val="Heading2"/>
      </w:pPr>
      <w:r>
        <w:t xml:space="preserve">Key Findings: The Adaptive Officer</w:t>
      </w:r>
    </w:p>
    <w:p>
      <w:pPr>
        <w:pStyle w:val="FirstParagraph"/>
      </w:pPr>
      <w:r>
        <w:t xml:space="preserve">The research reveals that the modern Police Officer in Lyon is not merely an enforcer of law but a critical mediator of social stability. Several key findings emerge:</w:t>
      </w:r>
    </w:p>
    <w:p>
      <w:pPr>
        <w:numPr>
          <w:ilvl w:val="0"/>
          <w:numId w:val="1003"/>
        </w:numPr>
        <w:pStyle w:val="Compact"/>
      </w:pPr>
      <w:r>
        <w:rPr>
          <w:bCs/>
          <w:b/>
        </w:rPr>
        <w:t xml:space="preserve">Tactical Adaptation:</w:t>
      </w:r>
      <w:r>
        <w:t xml:space="preserve">Officers frequently deviate from standard national protocols to accommodate local cultural nuances. In diverse neighborhoods, language skills and cultural competence are valued more highly than rigid adherence to procedural uniformity.</w:t>
      </w:r>
    </w:p>
    <w:p>
      <w:pPr>
        <w:numPr>
          <w:ilvl w:val="0"/>
          <w:numId w:val="1003"/>
        </w:numPr>
        <w:pStyle w:val="Compact"/>
      </w:pPr>
      <w:r>
        <w:rPr>
          <w:bCs/>
          <w:b/>
        </w:rPr>
        <w:t xml:space="preserve">The Burden of "Sécurité au Quotidien":</w:t>
      </w:r>
      <w:r>
        <w:t xml:space="preserve">A significant portion of police time is spent on low-level disorder rather than serious crime. This impacts officer morale and creates a disconnect between public expectations for safety and the actual reduction in violent crime rates.</w:t>
      </w:r>
    </w:p>
    <w:p>
      <w:pPr>
        <w:numPr>
          <w:ilvl w:val="0"/>
          <w:numId w:val="1003"/>
        </w:numPr>
        <w:pStyle w:val="Compact"/>
      </w:pPr>
      <w:r>
        <w:rPr>
          <w:bCs/>
          <w:b/>
        </w:rPr>
        <w:t xml:space="preserve">Digital Integration:</w:t>
      </w:r>
      <w:r>
        <w:t xml:space="preserve">Lyon’s Police Officers are increasingly reliant on digital tools for real-time intelligence. However, this has led to concerns about data privacy and algorithmic bias, particularly in predictive policing models deployed in specific Lyon districts.</w:t>
      </w:r>
    </w:p>
    <w:p>
      <w:pPr>
        <w:numPr>
          <w:ilvl w:val="0"/>
          <w:numId w:val="1003"/>
        </w:numPr>
        <w:pStyle w:val="Compact"/>
      </w:pPr>
      <w:r>
        <w:rPr>
          <w:bCs/>
          <w:b/>
        </w:rPr>
        <w:t xml:space="preserve">Mental Health Crisis:</w:t>
      </w:r>
      <w:r>
        <w:t xml:space="preserve">The study highlights a growing mental health crisis among police personnel in France Lyon. Exposure to trauma, combined with public scrutiny and political pressure, has led to higher rates of burnout and absenteeism compared to national averages.</w:t>
      </w:r>
    </w:p>
    <w:p>
      <w:pPr>
        <w:pStyle w:val="FirstParagraph"/>
      </w:pPr>
      <w:r>
        <w:t xml:space="preserve">Crucially, the findings suggest that traditional training methods in France do not adequately prepare officers for these complex socio-psychological demands.</w:t>
      </w:r>
    </w:p>
    <w:bookmarkEnd w:id="24"/>
    <w:bookmarkStart w:id="25" w:name="conclusion-recommendations"/>
    <w:p>
      <w:pPr>
        <w:pStyle w:val="Heading2"/>
      </w:pPr>
      <w:r>
        <w:t xml:space="preserve">Conclusion &amp; Recommendations</w:t>
      </w:r>
    </w:p>
    <w:p>
      <w:pPr>
        <w:pStyle w:val="FirstParagraph"/>
      </w:pPr>
      <w:r>
        <w:t xml:space="preserve">The Police Officer in France Lyon stands at a crossroads. The centralized nature of French policing provides a strong framework for unity and equality before the law, but it often lacks the flexibility required for effective local engagement.</w:t>
      </w:r>
    </w:p>
    <w:p>
      <w:pPr>
        <w:pStyle w:val="BodyText"/>
      </w:pPr>
      <w:r>
        <w:t xml:space="preserve">To enhance effectiveness and officer well-being, we propose:</w:t>
      </w:r>
    </w:p>
    <w:p>
      <w:pPr>
        <w:numPr>
          <w:ilvl w:val="0"/>
          <w:numId w:val="1004"/>
        </w:numPr>
        <w:pStyle w:val="Compact"/>
      </w:pPr>
      <w:r>
        <w:rPr>
          <w:bCs/>
          <w:b/>
        </w:rPr>
        <w:t xml:space="preserve">Decentralized Decision-Making:</w:t>
      </w:r>
      <w:r>
        <w:t xml:space="preserve">Allowing local commanders in Lyon greater autonomy to tailor policing strategies to specific neighborhood needs.</w:t>
      </w:r>
    </w:p>
    <w:p>
      <w:pPr>
        <w:numPr>
          <w:ilvl w:val="0"/>
          <w:numId w:val="1004"/>
        </w:numPr>
        <w:pStyle w:val="Compact"/>
      </w:pPr>
      <w:r>
        <w:rPr>
          <w:bCs/>
          <w:b/>
        </w:rPr>
        <w:t xml:space="preserve">Enhanced Training:</w:t>
      </w:r>
      <w:r>
        <w:t xml:space="preserve">Incorporating advanced modules on conflict resolution, mental health first aid, and cultural competency into the national training curriculum for all Police Officers.</w:t>
      </w:r>
    </w:p>
    <w:p>
      <w:pPr>
        <w:numPr>
          <w:ilvl w:val="0"/>
          <w:numId w:val="1004"/>
        </w:numPr>
        <w:pStyle w:val="Compact"/>
      </w:pPr>
      <w:r>
        <w:rPr>
          <w:bCs/>
          <w:b/>
        </w:rPr>
        <w:t xml:space="preserve">Community Policing Initiatives:</w:t>
      </w:r>
      <w:r>
        <w:t xml:space="preserve">Fostering deeper ties between officers and local community leaders to build trust and improve intelligence gathering without compromising neutrality.</w:t>
      </w:r>
    </w:p>
    <w:p>
      <w:pPr>
        <w:pStyle w:val="FirstParagraph"/>
      </w:pPr>
      <w:r>
        <w:t xml:space="preserve">Ultimately, recognizing the unique challenges of Lyon allows us to refine the broader understanding of what it means to serve as a Police Officer in modern France. By adapting national standards to local realities, we can create a more resilient, effective, and trusted law enforcement presence.</w:t>
      </w:r>
    </w:p>
    <w:bookmarkEnd w:id="25"/>
    <w:p>
      <w:pPr>
        <w:pStyle w:val="BodyText"/>
      </w:pPr>
      <w:r>
        <w:t xml:space="preserve">© 2024 Academic Research Consortium on Urban Safety. All Rights Reserved.</w:t>
      </w:r>
    </w:p>
    <w:p>
      <w:pPr>
        <w:pStyle w:val="BodyText"/>
      </w:pPr>
      <w:r>
        <w:rPr>
          <w:iCs/>
          <w:i/>
        </w:rPr>
        <w:t xml:space="preserve">Presentation at the International Conference on Criminology and Public Policy, Lyon,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Policing in France Lyon</dc:title>
  <dc:creator/>
  <dc:language>en</dc:language>
  <cp:keywords/>
  <dcterms:created xsi:type="dcterms:W3CDTF">2026-07-29T15:14:38Z</dcterms:created>
  <dcterms:modified xsi:type="dcterms:W3CDTF">2026-07-29T15:14:38Z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