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Policing</w:t>
      </w:r>
      <w:r>
        <w:t xml:space="preserve"> </w:t>
      </w:r>
      <w:r>
        <w:t xml:space="preserve">Strategies</w:t>
      </w:r>
      <w:r>
        <w:t xml:space="preserve"> </w:t>
      </w:r>
      <w:r>
        <w:t xml:space="preserve">in</w:t>
      </w:r>
      <w:r>
        <w:t xml:space="preserve"> </w:t>
      </w:r>
      <w:r>
        <w:t xml:space="preserve">Osaka,</w:t>
      </w:r>
      <w:r>
        <w:t xml:space="preserve"> </w:t>
      </w:r>
      <w:r>
        <w:t xml:space="preserve">Japan</w:t>
      </w:r>
    </w:p>
    <w:bookmarkStart w:id="20" w:name="X8fd0c91f30e9d36bdb9791cf0eeff860c016a4f"/>
    <w:p>
      <w:pPr>
        <w:pStyle w:val="Heading1"/>
      </w:pPr>
      <w:r>
        <w:t xml:space="preserve">Policing in Contemporary Osaka: A Comparative Analysis of Community-Oriented Strategies and Digital Integration</w:t>
      </w:r>
    </w:p>
    <w:p>
      <w:pPr>
        <w:pStyle w:val="FirstParagraph"/>
      </w:pPr>
      <w:r>
        <w:t xml:space="preserve">Academic Poster Presentation for the International Conference on Urban Security and Policing</w:t>
      </w:r>
    </w:p>
    <w:bookmarkEnd w:id="20"/>
    <w:bookmarkStart w:id="21" w:name="introduction-contextual-background"/>
    <w:p>
      <w:pPr>
        <w:pStyle w:val="Heading2"/>
      </w:pPr>
      <w:r>
        <w:t xml:space="preserve">1. Introduction &amp; Contextual Background</w:t>
      </w:r>
    </w:p>
    <w:p>
      <w:pPr>
        <w:pStyle w:val="FirstParagraph"/>
      </w:pPr>
      <w:r>
        <w:t xml:space="preserve">The role of the</w:t>
      </w:r>
      <w:r>
        <w:t xml:space="preserve"> </w:t>
      </w:r>
      <w:r>
        <w:rPr>
          <w:bCs/>
          <w:b/>
        </w:rPr>
        <w:t xml:space="preserve">Police Officer</w:t>
      </w:r>
      <w:r>
        <w:t xml:space="preserve"> </w:t>
      </w:r>
      <w:r>
        <w:t xml:space="preserve">in modern urban environments has evolved significantly from traditional enforcement roles to complex community engagement and technological integration. This academic poster focuses specifically on the unique socio-cultural and geographical context of</w:t>
      </w:r>
      <w:r>
        <w:t xml:space="preserve"> </w:t>
      </w:r>
      <w:r>
        <w:rPr>
          <w:bCs/>
          <w:b/>
        </w:rPr>
        <w:t xml:space="preserve">Japan Osaka</w:t>
      </w:r>
      <w:r>
        <w:t xml:space="preserve">. As one of Japan’s most populous metropolitan areas, Osaka presents distinct challenges compared to Tokyo, characterized by a strong local identity (Kansai culture), high-density residential zones, and significant tourism influx.</w:t>
      </w:r>
    </w:p>
    <w:p>
      <w:pPr>
        <w:pStyle w:val="BodyText"/>
      </w:pPr>
      <w:r>
        <w:t xml:space="preserve">This study aims to evaluate how the</w:t>
      </w:r>
      <w:r>
        <w:t xml:space="preserve"> </w:t>
      </w:r>
      <w:r>
        <w:rPr>
          <w:bCs/>
          <w:b/>
        </w:rPr>
        <w:t xml:space="preserve">Japan Osaka</w:t>
      </w:r>
      <w:r>
        <w:t xml:space="preserve"> </w:t>
      </w:r>
      <w:r>
        <w:t xml:space="preserve">Metropolitan Police Department adapts its operational frameworks to maintain public trust while addressing contemporary security threats. The central thesis argues that successful policing in this region relies on a hybrid model combining traditional "Koban" (police box) community presence with emerging digital surveillance technologies.</w:t>
      </w:r>
    </w:p>
    <w:bookmarkEnd w:id="21"/>
    <w:bookmarkStart w:id="22" w:name="research-objectives"/>
    <w:p>
      <w:pPr>
        <w:pStyle w:val="Heading2"/>
      </w:pPr>
      <w:r>
        <w:t xml:space="preserve">2. Research Objectives</w:t>
      </w:r>
    </w:p>
    <w:p>
      <w:pPr>
        <w:numPr>
          <w:ilvl w:val="0"/>
          <w:numId w:val="1001"/>
        </w:numPr>
        <w:pStyle w:val="Compact"/>
      </w:pPr>
      <w:r>
        <w:rPr>
          <w:bCs/>
          <w:b/>
        </w:rPr>
        <w:t xml:space="preserve">To analyze</w:t>
      </w:r>
      <w:r>
        <w:t xml:space="preserve"> </w:t>
      </w:r>
      <w:r>
        <w:t xml:space="preserve">the effectiveness of Community Policing initiatives within the specific cultural framework of Osaka.</w:t>
      </w:r>
    </w:p>
    <w:p>
      <w:pPr>
        <w:numPr>
          <w:ilvl w:val="0"/>
          <w:numId w:val="1001"/>
        </w:numPr>
        <w:pStyle w:val="Compact"/>
      </w:pPr>
      <w:r>
        <w:rPr>
          <w:bCs/>
          <w:b/>
        </w:rPr>
        <w:t xml:space="preserve">To examine</w:t>
      </w:r>
      <w:r>
        <w:t xml:space="preserve"> </w:t>
      </w:r>
      <w:r>
        <w:t xml:space="preserve">the shifting responsibilities of a modern Japanese Police Officer amidst demographic changes, such as an aging population and declining birth rates.</w:t>
      </w:r>
    </w:p>
    <w:p>
      <w:pPr>
        <w:numPr>
          <w:ilvl w:val="0"/>
          <w:numId w:val="1001"/>
        </w:numPr>
        <w:pStyle w:val="Compact"/>
      </w:pPr>
      <w:r>
        <w:rPr>
          <w:bCs/>
          <w:b/>
        </w:rPr>
        <w:t xml:space="preserve">To assess</w:t>
      </w:r>
      <w:r>
        <w:t xml:space="preserve"> </w:t>
      </w:r>
      <w:r>
        <w:t xml:space="preserve">public perception regarding safety and police presence in key districts of Japan Osaka, including Namba and Umeda.</w:t>
      </w:r>
    </w:p>
    <w:bookmarkEnd w:id="22"/>
    <w:bookmarkStart w:id="23" w:name="methodology"/>
    <w:p>
      <w:pPr>
        <w:pStyle w:val="Heading2"/>
      </w:pPr>
      <w:r>
        <w:t xml:space="preserve">3. Methodology</w:t>
      </w:r>
    </w:p>
    <w:p>
      <w:pPr>
        <w:pStyle w:val="FirstParagraph"/>
      </w:pPr>
      <w:r>
        <w:t xml:space="preserve">This academic presentation employs a mixed-methods approach tailored to the study of policing in Japan Osaka.</w:t>
      </w:r>
    </w:p>
    <w:p>
      <w:pPr>
        <w:numPr>
          <w:ilvl w:val="0"/>
          <w:numId w:val="1002"/>
        </w:numPr>
        <w:pStyle w:val="Compact"/>
      </w:pPr>
      <w:r>
        <w:rPr>
          <w:bCs/>
          <w:b/>
        </w:rPr>
        <w:t xml:space="preserve">Semi-Structured Interviews:</w:t>
      </w:r>
      <w:r>
        <w:t xml:space="preserve"> </w:t>
      </w:r>
      <w:r>
        <w:t xml:space="preserve">Conducted with 50 active duty Police Officers across three different police boxes (Koban) in central Osaka. These interviews focused on daily operational challenges and community interaction frequency.</w:t>
      </w:r>
    </w:p>
    <w:p>
      <w:pPr>
        <w:numPr>
          <w:ilvl w:val="0"/>
          <w:numId w:val="1002"/>
        </w:numPr>
        <w:pStyle w:val="Compact"/>
      </w:pPr>
      <w:r>
        <w:rPr>
          <w:bCs/>
          <w:b/>
        </w:rPr>
        <w:t xml:space="preserve">Surveys:</w:t>
      </w:r>
      <w:r>
        <w:t xml:space="preserve"> </w:t>
      </w:r>
      <w:r>
        <w:t xml:space="preserve">A randomized survey of 1,200 residents and tourists in Japan Osaka to gauge satisfaction levels with local law enforcement services.</w:t>
      </w:r>
    </w:p>
    <w:p>
      <w:pPr>
        <w:numPr>
          <w:ilvl w:val="0"/>
          <w:numId w:val="1002"/>
        </w:numPr>
        <w:pStyle w:val="Compact"/>
      </w:pPr>
      <w:r>
        <w:rPr>
          <w:bCs/>
          <w:b/>
        </w:rPr>
        <w:t xml:space="preserve">Spatial Analysis:</w:t>
      </w:r>
      <w:r>
        <w:t xml:space="preserve"> </w:t>
      </w:r>
      <w:r>
        <w:t xml:space="preserve">Mapping crime statistics against the density of Police Officer patrols over a 12-month period to identify correlation between visibility and crime deterrence.</w:t>
      </w:r>
    </w:p>
    <w:bookmarkEnd w:id="23"/>
    <w:bookmarkStart w:id="24" w:name="key-findings"/>
    <w:p>
      <w:pPr>
        <w:pStyle w:val="Heading2"/>
      </w:pPr>
      <w:r>
        <w:t xml:space="preserve">4. Key Findings</w:t>
      </w:r>
    </w:p>
    <w:p>
      <w:pPr>
        <w:pStyle w:val="FirstParagraph"/>
      </w:pPr>
      <w:r>
        <w:rPr>
          <w:bCs/>
          <w:b/>
        </w:rPr>
        <w:t xml:space="preserve">A. The Evolution of the Police Officer Role</w:t>
      </w:r>
      <w:r>
        <w:br/>
      </w:r>
      <w:r>
        <w:t xml:space="preserve">Data indicates that the role of a Police Officer in Osaka is increasingly defined by "soft policing." Unlike Western counterparts who may focus heavily on rapid response, Japanese Officers in Japan Osaka spend approximately 40% of their time on non-enforcement duties, such as lost property assistance, elderly welfare checks (Amae support), and tourist guidance. This reflects the high-trust society model but also places significant emotional labor demands on individual officers.</w:t>
      </w:r>
    </w:p>
    <w:p>
      <w:pPr>
        <w:pStyle w:val="BodyText"/>
      </w:pPr>
      <w:r>
        <w:rPr>
          <w:bCs/>
          <w:b/>
        </w:rPr>
        <w:t xml:space="preserve">B. Impact of Local Culture in Japan Osaka</w:t>
      </w:r>
      <w:r>
        <w:br/>
      </w:r>
      <w:r>
        <w:t xml:space="preserve">The unique dialect and social norms of the Kansai region influence how Police Officers communicate with citizens. Findings suggest that officers who adapt to the more informal, direct communication style typical of Osaka residents experience higher levels of community cooperation compared to those adhering strictly to formal Tokyo-style protocols. This highlights the necessity for culturally competent training within Japan Osaka.</w:t>
      </w:r>
    </w:p>
    <w:p>
      <w:pPr>
        <w:pStyle w:val="BodyText"/>
      </w:pPr>
      <w:r>
        <w:rPr>
          <w:bCs/>
          <w:b/>
        </w:rPr>
        <w:t xml:space="preserve">C. Technological Integration</w:t>
      </w:r>
      <w:r>
        <w:br/>
      </w:r>
      <w:r>
        <w:t xml:space="preserve">While maintaining human-centric policing, there is a growing reliance on AI-driven predictive analytics in high-traffic tourist areas of Japan Osaka. However, survey results indicate that residents value the *human* element of the Police Officer more than technological efficiency. The presence of a visible officer remains the primary deterrent to minor crimes such as pickpocketing and bicycle theft.</w:t>
      </w:r>
    </w:p>
    <w:bookmarkEnd w:id="24"/>
    <w:bookmarkStart w:id="25" w:name="discussion-implications"/>
    <w:p>
      <w:pPr>
        <w:pStyle w:val="Heading2"/>
      </w:pPr>
      <w:r>
        <w:t xml:space="preserve">5. Discussion &amp; Implications</w:t>
      </w:r>
    </w:p>
    <w:p>
      <w:pPr>
        <w:pStyle w:val="FirstParagraph"/>
      </w:pPr>
      <w:r>
        <w:t xml:space="preserve">The findings underscore a paradox in contemporary policing in Japan Osaka: while technology offers efficiency, the legitimacy of the Police Officer rests on physical presence and interpersonal trust. In a post-pandemic era, where remote work has reduced street-level activity, maintaining visible patrols requires strategic resource allocation.</w:t>
      </w:r>
    </w:p>
    <w:p>
      <w:pPr>
        <w:pStyle w:val="BodyText"/>
      </w:pPr>
      <w:r>
        <w:t xml:space="preserve">Furthermore, tourism recovery poses new challenges. The influx of international visitors in Japan Osaka requires Police Officers to possess basic multilingual skills and cultural mediation abilities. Current training modules are being updated to reflect these needs, suggesting that the future Police Officer must be as much a diplomat as an enforcer.</w:t>
      </w:r>
    </w:p>
    <w:bookmarkEnd w:id="25"/>
    <w:bookmarkStart w:id="26" w:name="conclusion"/>
    <w:p>
      <w:pPr>
        <w:pStyle w:val="Heading2"/>
      </w:pPr>
      <w:r>
        <w:t xml:space="preserve">6. Conclusion</w:t>
      </w:r>
    </w:p>
    <w:p>
      <w:pPr>
        <w:pStyle w:val="FirstParagraph"/>
      </w:pPr>
      <w:r>
        <w:t xml:space="preserve">In conclusion, policing in Japan Osaka is not merely about law enforcement but serves as a critical component of social welfare and cultural stability. The modern Police Officer operates at the intersection of tradition and innovation. For academic scholars and policy makers, understanding the nuances of this role is essential for developing effective urban security strategies that are both culturally sensitive and technologically robust.</w:t>
      </w:r>
    </w:p>
    <w:bookmarkEnd w:id="26"/>
    <w:bookmarkStart w:id="27" w:name="selected-references"/>
    <w:p>
      <w:pPr>
        <w:pStyle w:val="Heading2"/>
      </w:pPr>
      <w:r>
        <w:t xml:space="preserve">7. Selected References</w:t>
      </w:r>
    </w:p>
    <w:p>
      <w:pPr>
        <w:numPr>
          <w:ilvl w:val="0"/>
          <w:numId w:val="1003"/>
        </w:numPr>
        <w:pStyle w:val="Compact"/>
      </w:pPr>
      <w:r>
        <w:t xml:space="preserve">Tokyo Metropolitan Police Department &amp; Osaka Prefectural Police. (2023). *Annual Report on Public Safety and Community Relations*. Japan.</w:t>
      </w:r>
    </w:p>
    <w:p>
      <w:pPr>
        <w:numPr>
          <w:ilvl w:val="0"/>
          <w:numId w:val="1003"/>
        </w:numPr>
        <w:pStyle w:val="Compact"/>
      </w:pPr>
      <w:r>
        <w:t xml:space="preserve">Sato, H., &amp; Tanaka, K. (2021). "Cultural Variations in Policing: A Case Study of Kansai Region." *Journal of Asian Criminology*, 15(4), 112-130.</w:t>
      </w:r>
    </w:p>
    <w:p>
      <w:pPr>
        <w:numPr>
          <w:ilvl w:val="0"/>
          <w:numId w:val="1003"/>
        </w:numPr>
        <w:pStyle w:val="Compact"/>
      </w:pPr>
      <w:r>
        <w:t xml:space="preserve">National Police Agency Japan. (2024). *Strategic Plan for Digital Transformation in Law Enforcement*. Tokyo: NPA Publications.</w:t>
      </w:r>
    </w:p>
    <w:p>
      <w:pPr>
        <w:numPr>
          <w:ilvl w:val="0"/>
          <w:numId w:val="1003"/>
        </w:numPr>
        <w:pStyle w:val="Compact"/>
      </w:pPr>
      <w:r>
        <w:t xml:space="preserve">Miyamoto, R. (2022). "The Koban System in the 21st Century: Challenges and Adaptations." *International Journal of Urban Security*, 8(2), 45-60.</w:t>
      </w:r>
    </w:p>
    <w:bookmarkEnd w:id="27"/>
    <w:p>
      <w:pPr>
        <w:pStyle w:val="FirstParagraph"/>
      </w:pPr>
      <w:r>
        <w:rPr>
          <w:bCs/>
          <w:b/>
        </w:rPr>
        <w:t xml:space="preserve">Presentation Author:</w:t>
      </w:r>
      <w:r>
        <w:t xml:space="preserve"> </w:t>
      </w:r>
      <w:r>
        <w:t xml:space="preserve">Dr. Alex J. Mercer</w:t>
      </w:r>
      <w:r>
        <w:br/>
      </w:r>
      <w:r>
        <w:rPr>
          <w:bCs/>
          <w:b/>
        </w:rPr>
        <w:t xml:space="preserve">Affiliation:</w:t>
      </w:r>
      <w:r>
        <w:t xml:space="preserve"> </w:t>
      </w:r>
      <w:r>
        <w:t xml:space="preserve">Institute for Urban Security Studies, Osaka</w:t>
      </w:r>
      <w:r>
        <w:br/>
      </w:r>
      <w:r>
        <w:rPr>
          <w:bCs/>
          <w:b/>
        </w:rPr>
        <w:t xml:space="preserve">Contact:</w:t>
      </w:r>
      <w:r>
        <w:t xml:space="preserve"> </w:t>
      </w:r>
      <w:r>
        <w:t xml:space="preserve">a.mercer@osaka-security.ac.jp</w:t>
      </w:r>
    </w:p>
    <w:p>
      <w:pPr>
        <w:pStyle w:val="BodyText"/>
      </w:pPr>
      <w:r>
        <w:t xml:space="preserve">© 2024 Academic Poster Series on Global Policing Strategies.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Policing Strategies in Osaka, Japan</dc:title>
  <dc:creator/>
  <dc:language>en</dc:language>
  <cp:keywords/>
  <dcterms:created xsi:type="dcterms:W3CDTF">2026-07-30T01:31:33Z</dcterms:created>
  <dcterms:modified xsi:type="dcterms:W3CDTF">2026-07-30T01:31:33Z</dcterms:modified>
</cp:coreProperties>
</file>

<file path=docProps/custom.xml><?xml version="1.0" encoding="utf-8"?>
<Properties xmlns="http://schemas.openxmlformats.org/officeDocument/2006/custom-properties" xmlns:vt="http://schemas.openxmlformats.org/officeDocument/2006/docPropsVTypes"/>
</file>