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Policing</w:t>
      </w:r>
      <w:r>
        <w:t xml:space="preserve"> </w:t>
      </w:r>
      <w:r>
        <w:t xml:space="preserve">Strategies</w:t>
      </w:r>
      <w:r>
        <w:t xml:space="preserve"> </w:t>
      </w:r>
      <w:r>
        <w:t xml:space="preserve">in</w:t>
      </w:r>
      <w:r>
        <w:t xml:space="preserve"> </w:t>
      </w:r>
      <w:r>
        <w:t xml:space="preserve">Spain</w:t>
      </w:r>
      <w:r>
        <w:t xml:space="preserve"> </w:t>
      </w:r>
      <w:r>
        <w:t xml:space="preserve">Valencia</w:t>
      </w:r>
    </w:p>
    <w:bookmarkStart w:id="20" w:name="X620803a5d54bf578c65d29579d6e36c9fa6b09a"/>
    <w:p>
      <w:pPr>
        <w:pStyle w:val="Heading1"/>
      </w:pPr>
      <w:r>
        <w:t xml:space="preserve">Evolving Policing in Spain Valencia: Community Safety, Modernization, and Cross-Border Cooperation</w:t>
      </w:r>
    </w:p>
    <w:p>
      <w:pPr>
        <w:pStyle w:val="FirstParagraph"/>
      </w:pPr>
      <w:r>
        <w:t xml:space="preserve">An Academic Analysis of Institutional Adaptation in the Valencian Autonomous Community</w:t>
      </w:r>
    </w:p>
    <w:p>
      <w:pPr>
        <w:pStyle w:val="BodyText"/>
      </w:pPr>
      <w:r>
        <w:t xml:space="preserve">Presented by: [Researcher Name] | Institution: University of Mediterranean Studies | Date: October 2023</w:t>
      </w:r>
    </w:p>
    <w:bookmarkEnd w:id="20"/>
    <w:bookmarkStart w:id="23" w:name="introduction-and-context"/>
    <w:p>
      <w:pPr>
        <w:pStyle w:val="Heading2"/>
      </w:pPr>
      <w:r>
        <w:t xml:space="preserve">1. Introduction and Context</w:t>
      </w:r>
    </w:p>
    <w:p>
      <w:pPr>
        <w:pStyle w:val="FirstParagraph"/>
      </w:pPr>
      <w:r>
        <w:t xml:space="preserve">The landscape of law enforcement in Spain is undergoing a significant transformation, driven by technological advancements, shifting demographic patterns, and the complex geopolitical realities of the Mediterranean. This poster presentation focuses specifically on the context of</w:t>
      </w:r>
      <w:r>
        <w:t xml:space="preserve"> </w:t>
      </w:r>
      <w:r>
        <w:rPr>
          <w:bCs/>
          <w:b/>
        </w:rPr>
        <w:t xml:space="preserve">Spain Valencia</w:t>
      </w:r>
      <w:r>
        <w:t xml:space="preserve">, a region that serves as both a economic powerhouse and a critical node in European migration routes.</w:t>
      </w:r>
    </w:p>
    <w:bookmarkStart w:id="21" w:name="X2c73ea072f3e94a6ad275f130e3764f1143e083"/>
    <w:p>
      <w:pPr>
        <w:pStyle w:val="Heading3"/>
      </w:pPr>
      <w:r>
        <w:t xml:space="preserve">The Role of Police Officers in Spain Valencia</w:t>
      </w:r>
    </w:p>
    <w:p>
      <w:pPr>
        <w:pStyle w:val="FirstParagraph"/>
      </w:pPr>
      <w:r>
        <w:t xml:space="preserve">In this specific jurisdiction, the role of the police officer is multifaceted. It extends beyond traditional crime prevention to include intense community engagement and crisis management. The unique cultural fabric of Valencia, characterized by its distinct language (Valencian/Catalan), vibrant festivals (such as Las Fallas), and high tourism volume, presents unique challenges for law enforcement agencies.</w:t>
      </w:r>
    </w:p>
    <w:p>
      <w:pPr>
        <w:pStyle w:val="BodyText"/>
      </w:pPr>
      <w:r>
        <w:rPr>
          <w:bCs/>
          <w:b/>
        </w:rPr>
        <w:t xml:space="preserve">Research Objective:</w:t>
      </w:r>
      <w:r>
        <w:t xml:space="preserve"> </w:t>
      </w:r>
      <w:r>
        <w:t xml:space="preserve">To analyze how police officers in Spain Valencia adapt their operational strategies to maintain public order while fostering community trust amidst rising urbanization and digital crime trends.</w:t>
      </w:r>
    </w:p>
    <w:bookmarkEnd w:id="21"/>
    <w:bookmarkStart w:id="22" w:name="theoretical-framework"/>
    <w:p>
      <w:pPr>
        <w:pStyle w:val="Heading3"/>
      </w:pPr>
      <w:r>
        <w:t xml:space="preserve">Theoretical Framework</w:t>
      </w:r>
    </w:p>
    <w:p>
      <w:pPr>
        <w:pStyle w:val="FirstParagraph"/>
      </w:pPr>
      <w:r>
        <w:t xml:space="preserve">This study utilizes the framework of Procedural Justice Theory, which posits that the legitimacy of police authority is derived from the perceived fairness and transparency of their interactions with citizens. In the context of Spain Valencia, this theory is applied to understand how local officers navigate cultural nuances and linguistic diversity.</w:t>
      </w:r>
    </w:p>
    <w:bookmarkEnd w:id="22"/>
    <w:bookmarkEnd w:id="23"/>
    <w:bookmarkStart w:id="26" w:name="methodology"/>
    <w:p>
      <w:pPr>
        <w:pStyle w:val="Heading2"/>
      </w:pPr>
      <w:r>
        <w:t xml:space="preserve">2. Methodology</w:t>
      </w:r>
    </w:p>
    <w:p>
      <w:pPr>
        <w:pStyle w:val="FirstParagraph"/>
      </w:pPr>
      <w:r>
        <w:t xml:space="preserve">This academic investigation employs a mixed-methods approach to gather comprehensive data on policing efficacy in the region.</w:t>
      </w:r>
    </w:p>
    <w:p>
      <w:pPr>
        <w:numPr>
          <w:ilvl w:val="0"/>
          <w:numId w:val="1001"/>
        </w:numPr>
        <w:pStyle w:val="Compact"/>
      </w:pPr>
      <w:r>
        <w:rPr>
          <w:bCs/>
          <w:b/>
        </w:rPr>
        <w:t xml:space="preserve">Data Collection:</w:t>
      </w:r>
      <w:r>
        <w:t xml:space="preserve"> </w:t>
      </w:r>
      <w:r>
        <w:t xml:space="preserve">Semi-structured interviews with 50 sworn police officers across different districts of Spain Valencia, including urban centers like Alicante and Castellón.</w:t>
      </w:r>
    </w:p>
    <w:p>
      <w:pPr>
        <w:numPr>
          <w:ilvl w:val="0"/>
          <w:numId w:val="1001"/>
        </w:numPr>
        <w:pStyle w:val="Compact"/>
      </w:pPr>
      <w:r>
        <w:rPr>
          <w:bCs/>
          <w:b/>
        </w:rPr>
        <w:t xml:space="preserve">Surveys:</w:t>
      </w:r>
      <w:r>
        <w:t xml:space="preserve"> </w:t>
      </w:r>
      <w:r>
        <w:t xml:space="preserve">Distribution of 1,200 citizen satisfaction surveys to gauge public perception of police legitimacy.</w:t>
      </w:r>
    </w:p>
    <w:p>
      <w:pPr>
        <w:numPr>
          <w:ilvl w:val="0"/>
          <w:numId w:val="1001"/>
        </w:numPr>
        <w:pStyle w:val="Compact"/>
      </w:pPr>
      <w:r>
        <w:rPr>
          <w:bCs/>
          <w:b/>
        </w:rPr>
        <w:t xml:space="preserve">Data Analysis:</w:t>
      </w:r>
      <w:r>
        <w:t xml:space="preserve"> </w:t>
      </w:r>
      <w:r>
        <w:t xml:space="preserve">Thematic analysis for qualitative data and descriptive statistics for quantitative metrics.</w:t>
      </w:r>
    </w:p>
    <w:bookmarkStart w:id="24" w:name="section"/>
    <w:p>
      <w:pPr>
        <w:pStyle w:val="Heading3"/>
      </w:pPr>
    </w:p>
    <w:p>
      <w:pPr>
        <w:pStyle w:val="FirstParagraph"/>
      </w:pPr>
      <w:r>
        <w:t xml:space="preserve">45%</w:t>
      </w:r>
      <w:r>
        <w:t xml:space="preserve"> </w:t>
      </w:r>
      <w:r>
        <w:t xml:space="preserve">Rise in Cybercrime Reports</w:t>
      </w:r>
    </w:p>
    <w:p>
      <w:pPr>
        <w:pStyle w:val="BodyText"/>
      </w:pPr>
      <w:r>
        <w:t xml:space="preserve">78%</w:t>
      </w:r>
      <w:r>
        <w:t xml:space="preserve"> </w:t>
      </w:r>
      <w:r>
        <w:t xml:space="preserve">Community Trust Rating</w:t>
      </w:r>
    </w:p>
    <w:bookmarkEnd w:id="24"/>
    <w:bookmarkStart w:id="25" w:name="key-findings"/>
    <w:p>
      <w:pPr>
        <w:pStyle w:val="Heading3"/>
      </w:pPr>
      <w:r>
        <w:t xml:space="preserve">Key Findings</w:t>
      </w:r>
    </w:p>
    <w:p>
      <w:pPr>
        <w:pStyle w:val="FirstParagraph"/>
      </w:pPr>
      <w:r>
        <w:t xml:space="preserve">The data reveals a critical shift in the daily operations of police officers in Spain Valencia. The following trends were identified:</w:t>
      </w:r>
    </w:p>
    <w:p>
      <w:pPr>
        <w:numPr>
          <w:ilvl w:val="0"/>
          <w:numId w:val="1002"/>
        </w:numPr>
        <w:pStyle w:val="Compact"/>
      </w:pPr>
      <w:r>
        <w:rPr>
          <w:bCs/>
          <w:b/>
        </w:rPr>
        <w:t xml:space="preserve">Digital Transformation:</w:t>
      </w:r>
      <w:r>
        <w:t xml:space="preserve"> </w:t>
      </w:r>
      <w:r>
        <w:t xml:space="preserve">There is a pressing need for specialized training in cybercrime detection. Traditional street-level policing skills are no longer sufficient as petty crime increasingly moves to online platforms.</w:t>
      </w:r>
    </w:p>
    <w:p>
      <w:pPr>
        <w:numPr>
          <w:ilvl w:val="0"/>
          <w:numId w:val="1002"/>
        </w:numPr>
        <w:pStyle w:val="Compact"/>
      </w:pPr>
      <w:r>
        <w:rPr>
          <w:bCs/>
          <w:b/>
        </w:rPr>
        <w:t xml:space="preserve">Community Engagement:</w:t>
      </w:r>
      <w:r>
        <w:t xml:space="preserve"> </w:t>
      </w:r>
      <w:r>
        <w:t xml:space="preserve">Officers who participate in community liaison programs report higher levels of job satisfaction and better intelligence gathering capabilities. In Spain Valencia, this is particularly effective when conducted in the local Valencian dialect, fostering deeper cultural connections.</w:t>
      </w:r>
    </w:p>
    <w:p>
      <w:pPr>
        <w:numPr>
          <w:ilvl w:val="0"/>
          <w:numId w:val="1002"/>
        </w:numPr>
        <w:pStyle w:val="Compact"/>
      </w:pPr>
      <w:r>
        <w:rPr>
          <w:bCs/>
          <w:b/>
        </w:rPr>
        <w:t xml:space="preserve">Tourism Impact:</w:t>
      </w:r>
      <w:r>
        <w:t xml:space="preserve"> </w:t>
      </w:r>
      <w:r>
        <w:t xml:space="preserve">The seasonal influx of tourists places immense pressure on police resources. Officers must possess high levels of linguistic adaptability and conflict resolution skills to manage crowd control during major events.</w:t>
      </w:r>
    </w:p>
    <w:bookmarkEnd w:id="25"/>
    <w:bookmarkEnd w:id="26"/>
    <w:bookmarkStart w:id="31" w:name="discussion-and-implications"/>
    <w:p>
      <w:pPr>
        <w:pStyle w:val="Heading2"/>
      </w:pPr>
      <w:r>
        <w:t xml:space="preserve">3. Discussion and Implications</w:t>
      </w:r>
    </w:p>
    <w:bookmarkStart w:id="27" w:name="the-specialized-role-of-police-officers"/>
    <w:p>
      <w:pPr>
        <w:pStyle w:val="Heading3"/>
      </w:pPr>
      <w:r>
        <w:t xml:space="preserve">The Specialized Role of Police Officers</w:t>
      </w:r>
    </w:p>
    <w:p>
      <w:pPr>
        <w:pStyle w:val="FirstParagraph"/>
      </w:pPr>
      <w:r>
        <w:t xml:space="preserve">The findings suggest that the modern police officer in Spain Valencia must be a hybrid professional: part investigator, part diplomat, and part tech-savvy analyst. The traditional model of reactive policing is being replaced by proactive, intelligence-led strategies. This evolution requires significant investment in continuous education and psychological support for officers dealing with high-stress environments.</w:t>
      </w:r>
    </w:p>
    <w:bookmarkEnd w:id="27"/>
    <w:bookmarkStart w:id="28" w:name="challenges-specific-to-spain-valencia"/>
    <w:p>
      <w:pPr>
        <w:pStyle w:val="Heading3"/>
      </w:pPr>
      <w:r>
        <w:t xml:space="preserve">Challenges Specific to Spain Valencia</w:t>
      </w:r>
    </w:p>
    <w:p>
      <w:pPr>
        <w:pStyle w:val="FirstParagraph"/>
      </w:pPr>
      <w:r>
        <w:t xml:space="preserve">The region faces distinct challenges that require tailored responses:</w:t>
      </w:r>
    </w:p>
    <w:p>
      <w:pPr>
        <w:numPr>
          <w:ilvl w:val="0"/>
          <w:numId w:val="1003"/>
        </w:numPr>
        <w:pStyle w:val="Compact"/>
      </w:pPr>
      <w:r>
        <w:rPr>
          <w:bCs/>
          <w:b/>
        </w:rPr>
        <w:t xml:space="preserve">Agricultural Labor Issues:</w:t>
      </w:r>
      <w:r>
        <w:t xml:space="preserve">In provinces like Alicante, police officers frequently mediate disputes related to agricultural labor and migrant rights, requiring sensitivity and legal expertise.</w:t>
      </w:r>
    </w:p>
    <w:p>
      <w:pPr>
        <w:numPr>
          <w:ilvl w:val="0"/>
          <w:numId w:val="1003"/>
        </w:numPr>
        <w:pStyle w:val="Compact"/>
      </w:pPr>
      <w:r>
        <w:rPr>
          <w:bCs/>
          <w:b/>
        </w:rPr>
        <w:t xml:space="preserve">Environmental Crimes:</w:t>
      </w:r>
      <w:r>
        <w:t xml:space="preserve"> </w:t>
      </w:r>
      <w:r>
        <w:t xml:space="preserve">With Valencia's extensive coastline and natural parks (such as the Albufera), there is a growing mandate for police to enforce environmental regulations against illegal dumping and tourism-related ecological damage.</w:t>
      </w:r>
    </w:p>
    <w:bookmarkEnd w:id="28"/>
    <w:bookmarkStart w:id="29" w:name="policymaking-recommendations"/>
    <w:p>
      <w:pPr>
        <w:pStyle w:val="Heading3"/>
      </w:pPr>
      <w:r>
        <w:t xml:space="preserve">Policymaking Recommendations</w:t>
      </w:r>
    </w:p>
    <w:p>
      <w:pPr>
        <w:pStyle w:val="FirstParagraph"/>
      </w:pPr>
      <w:r>
        <w:t xml:space="preserve">To enhance the effectiveness of law enforcement in this region, it is recommended that:</w:t>
      </w:r>
    </w:p>
    <w:p>
      <w:pPr>
        <w:pStyle w:val="BodyText"/>
      </w:pPr>
      <w:r>
        <w:t xml:space="preserve">1. Increase funding for digital forensics labs.</w:t>
      </w:r>
      <w:r>
        <w:br/>
      </w:r>
      <w:r>
        <w:br/>
      </w:r>
      <w:r>
        <w:t xml:space="preserve">2. Implement mandatory cultural competency training focusing on local Valencian history and language.</w:t>
      </w:r>
      <w:r>
        <w:br/>
      </w:r>
      <w:r>
        <w:br/>
      </w:r>
      <w:r>
        <w:t xml:space="preserve">3. Strengthen cross-border cooperation with neighboring regions and international partners to tackle organized crime networks operating in the Mediterranean basin.</w:t>
      </w:r>
    </w:p>
    <w:bookmarkEnd w:id="29"/>
    <w:bookmarkStart w:id="30" w:name="limits-of-the-study"/>
    <w:p>
      <w:pPr>
        <w:pStyle w:val="Heading3"/>
      </w:pPr>
      <w:r>
        <w:t xml:space="preserve">Limits of the Study</w:t>
      </w:r>
    </w:p>
    <w:p>
      <w:pPr>
        <w:pStyle w:val="FirstParagraph"/>
      </w:pPr>
      <w:r>
        <w:t xml:space="preserve">This study acknowledges limitations regarding sample size diversity across rural vs. urban areas within Spain Valencia. Future research should expand to include comparative analyses with other autonomous communities in Spain.</w:t>
      </w:r>
    </w:p>
    <w:bookmarkEnd w:id="30"/>
    <w:bookmarkEnd w:id="31"/>
    <w:bookmarkStart w:id="32" w:name="conclusion"/>
    <w:p>
      <w:pPr>
        <w:pStyle w:val="Heading2"/>
      </w:pPr>
      <w:r>
        <w:t xml:space="preserve">4. Conclusion</w:t>
      </w:r>
    </w:p>
    <w:p>
      <w:pPr>
        <w:pStyle w:val="FirstParagraph"/>
      </w:pPr>
      <w:r>
        <w:t xml:space="preserve">The role of the police officer in Spain Valencia is evolving rapidly in response to socio-economic and technological changes. This academic poster presentation highlights that successful policing in this region depends not only on legal authority but also on community trust, cultural adaptability, and digital proficiency. By recognizing the unique characteristics of Spain Valencia—from its linguistic diversity to its role as a tourist hub—law enforcement agencies can better tailor their strategies to ensure safety and justice for all citizens. The future of policing in this vibrant region lies in a balanced approach that honors tradition while embracing modernization.</w:t>
      </w:r>
    </w:p>
    <w:bookmarkEnd w:id="32"/>
    <w:bookmarkStart w:id="33" w:name="references"/>
    <w:p>
      <w:pPr>
        <w:pStyle w:val="Heading3"/>
      </w:pPr>
      <w:r>
        <w:t xml:space="preserve">References</w:t>
      </w:r>
    </w:p>
    <w:p>
      <w:pPr>
        <w:numPr>
          <w:ilvl w:val="0"/>
          <w:numId w:val="1004"/>
        </w:numPr>
        <w:pStyle w:val="Compact"/>
      </w:pPr>
      <w:r>
        <w:t xml:space="preserve">Garcia, M., &amp; Lopez, R. (2022). *Community Policing in the Mediterranean: A Case Study of Valencia*. Journal of European Criminology.</w:t>
      </w:r>
    </w:p>
    <w:p>
      <w:pPr>
        <w:numPr>
          <w:ilvl w:val="0"/>
          <w:numId w:val="1004"/>
        </w:numPr>
        <w:pStyle w:val="Compact"/>
      </w:pPr>
      <w:r>
        <w:t xml:space="preserve">Instituto Nacional de Estadística (INE). (2023). *Crime Statistics and Public Safety Reports for Spain*. Madrid: INE Publications.</w:t>
      </w:r>
    </w:p>
    <w:p>
      <w:pPr>
        <w:numPr>
          <w:ilvl w:val="0"/>
          <w:numId w:val="1004"/>
        </w:numPr>
        <w:pStyle w:val="Compact"/>
      </w:pPr>
      <w:r>
        <w:t xml:space="preserve">Perez, J. (2021). *Digital Transformation in Law Enforcement Agencies*. Barcelona: University Press.</w:t>
      </w:r>
    </w:p>
    <w:p>
      <w:pPr>
        <w:pStyle w:val="FirstParagraph"/>
      </w:pPr>
      <w:r>
        <w:t xml:space="preserve">© 2023 Academic Poster Presentation Series. All Rights Reserved.</w:t>
      </w:r>
      <w:r>
        <w:br/>
      </w:r>
      <w:r>
        <w:t xml:space="preserve">Contact: researcher@mediterraneanstudies.edu</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Policing Strategies in Spain Valencia</dc:title>
  <dc:creator/>
  <dc:language>en</dc:language>
  <cp:keywords/>
  <dcterms:created xsi:type="dcterms:W3CDTF">2026-07-29T21:29:29Z</dcterms:created>
  <dcterms:modified xsi:type="dcterms:W3CDTF">2026-07-29T21:29:29Z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