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Xacb5a7d0fd82af8427a269bc45c9f7c62599abf"/>
    <w:p>
      <w:pPr>
        <w:pStyle w:val="Heading1"/>
      </w:pPr>
      <w:r>
        <w:t xml:space="preserve">The Role of the Politician in DR Congo Kinshasa: Navigating Complexity, Legitimacy, and Development</w:t>
      </w:r>
    </w:p>
    <w:bookmarkStart w:id="20" w:name="X127450711fd612a2a32cdb16e4b35bae15f8fd3"/>
    <w:p>
      <w:pPr>
        <w:pStyle w:val="Heading2"/>
      </w:pPr>
      <w:r>
        <w:t xml:space="preserve">An Academic Analysis of Political Dynamics in the Democratic Republic of Congo</w:t>
      </w:r>
    </w:p>
    <w:bookmarkEnd w:id="20"/>
    <w:bookmarkEnd w:id="21"/>
    <w:p>
      <w:pPr>
        <w:pStyle w:val="FirstParagraph"/>
      </w:pPr>
      <w:r>
        <w:t xml:space="preserve">[Author Name], Department of Political Science &amp; African Studies</w:t>
      </w:r>
      <w:r>
        <w:br/>
      </w:r>
      <w:r>
        <w:t xml:space="preserve">[University/Institution Name] | Date: October 2023</w:t>
      </w:r>
      <w:r>
        <w:br/>
      </w:r>
      <w:r>
        <w:rPr>
          <w:iCs/>
          <w:i/>
        </w:rPr>
        <w:t xml:space="preserve">Contact: author.email@university.edu</w:t>
      </w:r>
    </w:p>
    <w:bookmarkStart w:id="22" w:name="abstract"/>
    <w:p>
      <w:pPr>
        <w:pStyle w:val="Heading3"/>
      </w:pPr>
      <w:r>
        <w:t xml:space="preserve">Abstract</w:t>
      </w:r>
    </w:p>
    <w:p>
      <w:pPr>
        <w:pStyle w:val="FirstParagraph"/>
      </w:pPr>
      <w:r>
        <w:t xml:space="preserve">The political landscape of the Democratic Republic of Congo (DR Congo), with its capital in Kinshasa, represents one of the most complex arenas for political study globally. This poster presentation explores the multifaceted role of the politician within this unique socio-political context. Historically burdened by colonial legacies, resource nationalism, and regional instability, DR Congo presents a paradox where immense natural wealth coexists with profound developmental challenges. This paper argues that in Kinshasa and across the nation's vast territory, politicians function not merely as legislators or administrators but as critical brokers of stability who must negotiate between formal state institutions and informal power networks. Through an analysis of electoral behaviors, governance structures, and post-colonial transitions since independence (1960), this study highlights how contemporary Congolese politicians attempt to legitimize their authority amidst skepticism from both urban populations in Kinshasa and rural communities elsewhere. Furthermore, we examine the impact of international interventions and domestic civil society on political accountability. The findings suggest that while democratic processes have been institutionalized through periodic elections, the substantive quality of political leadership remains constrained by clientelism and ethnic fragmentation. By understanding these dynamics, we can better appreciate the resilience required from politicians operating in DR Congo Kinshasa to foster sustainable peace and development.</w:t>
      </w:r>
    </w:p>
    <w:bookmarkEnd w:id="22"/>
    <w:bookmarkStart w:id="23" w:name="introduction-context"/>
    <w:p>
      <w:pPr>
        <w:pStyle w:val="Heading3"/>
      </w:pPr>
      <w:r>
        <w:t xml:space="preserve">Introduction &amp; Context</w:t>
      </w:r>
    </w:p>
    <w:p>
      <w:pPr>
        <w:pStyle w:val="FirstParagraph"/>
      </w:pPr>
      <w:r>
        <w:rPr>
          <w:bCs/>
          <w:b/>
        </w:rPr>
        <w:t xml:space="preserve">The Congolese Paradox:</w:t>
      </w:r>
    </w:p>
    <w:p>
      <w:pPr>
        <w:pStyle w:val="BodyText"/>
      </w:pPr>
      <w:r>
        <w:rPr>
          <w:bCs/>
          <w:b/>
        </w:rPr>
        <w:t xml:space="preserve">Purpose of Study:</w:t>
      </w:r>
      <w:r>
        <w:t xml:space="preserve"> </w:t>
      </w:r>
      <w:r>
        <w:t xml:space="preserve">This research aims to dissect how individual politicians navigate these structural constraints. Unlike Western models where policy often drives electoral success, in DR Congo Kinshasa, identity politics and resource distribution frequently dictate political viability. The "Politician" here is defined not just by their office but by their ability to mobilize patronage networks.</w:t>
      </w:r>
    </w:p>
    <w:bookmarkEnd w:id="23"/>
    <w:bookmarkStart w:id="24" w:name="theoretical-framework"/>
    <w:p>
      <w:pPr>
        <w:pStyle w:val="Heading3"/>
      </w:pPr>
      <w:r>
        <w:t xml:space="preserve">Theoretical Framework</w:t>
      </w:r>
    </w:p>
    <w:p>
      <w:pPr>
        <w:pStyle w:val="FirstParagraph"/>
      </w:pPr>
      <w:r>
        <w:rPr>
          <w:bCs/>
          <w:b/>
        </w:rPr>
        <w:t xml:space="preserve">Predatory Politics vs. Developmental State:</w:t>
      </w:r>
    </w:p>
    <w:p>
      <w:pPr>
        <w:pStyle w:val="BodyText"/>
      </w:pPr>
      <w:r>
        <w:rPr>
          <w:bCs/>
          <w:b/>
        </w:rPr>
        <w:t xml:space="preserve">Urban vs. Rural Dynamics:</w:t>
      </w:r>
    </w:p>
    <w:bookmarkEnd w:id="24"/>
    <w:bookmarkStart w:id="25" w:name="methodology"/>
    <w:p>
      <w:pPr>
        <w:pStyle w:val="Heading3"/>
      </w:pPr>
      <w:r>
        <w:t xml:space="preserve">Methodology</w:t>
      </w:r>
    </w:p>
    <w:p>
      <w:pPr>
        <w:pStyle w:val="FirstParagraph"/>
      </w:pPr>
      <w:r>
        <w:t xml:space="preserve">This study employs a mixed-methods approach:</w:t>
      </w:r>
    </w:p>
    <w:p>
      <w:pPr>
        <w:numPr>
          <w:ilvl w:val="0"/>
          <w:numId w:val="1001"/>
        </w:numPr>
        <w:pStyle w:val="Compact"/>
      </w:pPr>
      <w:r>
        <w:rPr>
          <w:bCs/>
          <w:b/>
        </w:rPr>
        <w:t xml:space="preserve">Narrative Analysis:</w:t>
      </w:r>
      <w:r>
        <w:t xml:space="preserve"> </w:t>
      </w:r>
      <w:r>
        <w:t xml:space="preserve">Examining speeches and policy documents from major political parties (UDPS, PPRD, RCD) based in Kinshasa.</w:t>
      </w:r>
    </w:p>
    <w:p>
      <w:pPr>
        <w:numPr>
          <w:ilvl w:val="0"/>
          <w:numId w:val="1001"/>
        </w:numPr>
        <w:pStyle w:val="Compact"/>
      </w:pPr>
      <w:r>
        <w:rPr>
          <w:bCs/>
          <w:b/>
        </w:rPr>
        <w:t xml:space="preserve">Case Studies:</w:t>
      </w:r>
      <w:r>
        <w:t xml:space="preserve"> </w:t>
      </w:r>
      <w:r>
        <w:t xml:space="preserve">Analyzing three key municipal elections in Kinshasa (2006, 2018) to track shifts in voter behavior and campaign tactics.</w:t>
      </w:r>
    </w:p>
    <w:p>
      <w:pPr>
        <w:numPr>
          <w:ilvl w:val="0"/>
          <w:numId w:val="1001"/>
        </w:numPr>
        <w:pStyle w:val="Compact"/>
      </w:pPr>
      <w:r>
        <w:rPr>
          <w:bCs/>
          <w:b/>
        </w:rPr>
        <w:t xml:space="preserve">Semi-Structured Interviews:</w:t>
      </w:r>
      <w:r>
        <w:t xml:space="preserve"> </w:t>
      </w:r>
      <w:r>
        <w:t xml:space="preserve">Conducting interviews with mid-level bureaucrats and local influencers (groupement leaders) who mediate between politicians and citizens.</w:t>
      </w:r>
    </w:p>
    <w:bookmarkEnd w:id="25"/>
    <w:bookmarkStart w:id="26" w:name="key-findings"/>
    <w:p>
      <w:pPr>
        <w:pStyle w:val="Heading3"/>
      </w:pPr>
      <w:r>
        <w:t xml:space="preserve">Key Findings</w:t>
      </w:r>
    </w:p>
    <w:p>
      <w:pPr>
        <w:pStyle w:val="FirstParagraph"/>
      </w:pPr>
      <w:r>
        <w:rPr>
          <w:bCs/>
          <w:b/>
        </w:rPr>
        <w:t xml:space="preserve">The Brokerage Role:</w:t>
      </w:r>
      <w:r>
        <w:t xml:space="preserve">A primary finding is that effective politicians in DR Congo Kinshasa act as brokers. They do not necessarily deliver universal public services but facilitate access to state resources for specific groups. This creates a fragile social contract where loyalty is exchanged for protection or material gain.</w:t>
      </w:r>
    </w:p>
    <w:p>
      <w:pPr>
        <w:pStyle w:val="BodyText"/>
      </w:pPr>
      <w:r>
        <w:rPr>
          <w:bCs/>
          <w:b/>
        </w:rPr>
        <w:t xml:space="preserve">Digital Influence:</w:t>
      </w:r>
      <w:r>
        <w:t xml:space="preserve"> </w:t>
      </w:r>
      <w:r>
        <w:t xml:space="preserve">The rise of social media in Kinshasa has altered the political landscape. Younger politicians are bypassing traditional party structures to communicate directly with voters, challenging established elites and increasing transparency demands.</w:t>
      </w:r>
    </w:p>
    <w:p>
      <w:pPr>
        <w:pStyle w:val="BodyText"/>
      </w:pPr>
      <w:r>
        <w:rPr>
          <w:bCs/>
          <w:b/>
        </w:rPr>
        <w:t xml:space="preserve">Ethnic Calculus:</w:t>
      </w:r>
      <w:r>
        <w:t xml:space="preserve"> </w:t>
      </w:r>
      <w:r>
        <w:t xml:space="preserve">Despite being a multi-ethnic capital, ethnicity remains a potent tool for mobilization in DR Congo Kinshasa. Politicians must construct coalitions that bridge ethnic divides to avoid alienating significant voting blocs.</w:t>
      </w:r>
    </w:p>
    <w:bookmarkEnd w:id="26"/>
    <w:bookmarkStart w:id="27" w:name="challenges-for-the-politician"/>
    <w:p>
      <w:pPr>
        <w:pStyle w:val="Heading3"/>
      </w:pPr>
      <w:r>
        <w:t xml:space="preserve">Challenges for the Politician</w:t>
      </w:r>
    </w:p>
    <w:p>
      <w:pPr>
        <w:pStyle w:val="FirstParagraph"/>
      </w:pPr>
      <w:r>
        <w:rPr>
          <w:bCs/>
          <w:b/>
        </w:rPr>
        <w:t xml:space="preserve">Institutional Weakness:</w:t>
      </w:r>
      <w:r>
        <w:t xml:space="preserve">The judiciary and electoral bodies in Kinshasa often lack independence, forcing politicians to operate outside formal legal frameworks when conflicts arise.</w:t>
      </w:r>
    </w:p>
    <w:p>
      <w:pPr>
        <w:pStyle w:val="BodyText"/>
      </w:pPr>
      <w:r>
        <w:rPr>
          <w:bCs/>
          <w:b/>
        </w:rPr>
        <w:t xml:space="preserve">Economic Volatility:</w:t>
      </w:r>
      <w:r>
        <w:t xml:space="preserve">Persistent inflation and unemployment undermine political mandates. Politicians struggle to deliver on campaign promises regarding job creation due to macroeconomic instability linked to global commodity prices (cobalt, copper).</w:t>
      </w:r>
    </w:p>
    <w:bookmarkEnd w:id="27"/>
    <w:bookmarkStart w:id="28" w:name="recommendations"/>
    <w:p>
      <w:pPr>
        <w:pStyle w:val="Heading3"/>
      </w:pPr>
      <w:r>
        <w:t xml:space="preserve">Recommendations</w:t>
      </w:r>
    </w:p>
    <w:p>
      <w:pPr>
        <w:pStyle w:val="FirstParagraph"/>
      </w:pPr>
      <w:r>
        <w:rPr>
          <w:bCs/>
          <w:b/>
        </w:rPr>
        <w:t xml:space="preserve">Civic Education:</w:t>
      </w:r>
      <w:r>
        <w:t xml:space="preserve">Sustained investment in civic education is crucial to shift voter expectations from patronage to policy-based accountability.</w:t>
      </w:r>
    </w:p>
    <w:p>
      <w:pPr>
        <w:pStyle w:val="BodyText"/>
      </w:pPr>
      <w:r>
        <w:rPr>
          <w:bCs/>
          <w:b/>
        </w:rPr>
        <w:t xml:space="preserve">Institutional Reform:</w:t>
      </w:r>
      <w:r>
        <w:t xml:space="preserve">Strengthening the independence of CENI (Independent National Electoral Commission) and the judiciary will reduce the incentive for electoral violence.</w:t>
      </w:r>
    </w:p>
    <w:bookmarkEnd w:id="28"/>
    <w:bookmarkStart w:id="29" w:name="conclusion"/>
    <w:p>
      <w:pPr>
        <w:pStyle w:val="Heading3"/>
      </w:pPr>
      <w:r>
        <w:t xml:space="preserve">Conclusion</w:t>
      </w:r>
    </w:p>
    <w:p>
      <w:pPr>
        <w:pStyle w:val="FirstParagraph"/>
      </w:pPr>
      <w:r>
        <w:t xml:space="preserve">The role of the politician in DR Congo Kinshasa is evolving from one of mere power consolidation to a complex balancing act involving international pressure, domestic legitimacy, and service delivery. While challenges remain immense, the emergence of a vibrant civil society and digital activism offers hope for more accountable governance. Future research should focus on the long-term impacts of urbanization on political alignment in Kinshasa.</w:t>
      </w:r>
    </w:p>
    <w:bookmarkEnd w:id="29"/>
    <w:bookmarkStart w:id="30" w:name="acknowledgements-references"/>
    <w:p>
      <w:pPr>
        <w:pStyle w:val="Heading3"/>
      </w:pPr>
      <w:r>
        <w:t xml:space="preserve">Acknowledgements &amp; References</w:t>
      </w:r>
    </w:p>
    <w:p>
      <w:pPr>
        <w:pStyle w:val="FirstParagraph"/>
      </w:pPr>
      <w:r>
        <w:t xml:space="preserve">We gratefully acknowledge the support of the International Research Center for African Studies and all participants who contributed to this study in Kinshasa.</w:t>
      </w:r>
    </w:p>
    <w:p>
      <w:pPr>
        <w:pStyle w:val="BodyText"/>
      </w:pPr>
      <w:r>
        <w:rPr>
          <w:bCs/>
          <w:b/>
        </w:rPr>
        <w:t xml:space="preserve">Selected References:</w:t>
      </w:r>
    </w:p>
    <w:p>
      <w:pPr>
        <w:numPr>
          <w:ilvl w:val="0"/>
          <w:numId w:val="1002"/>
        </w:numPr>
        <w:pStyle w:val="Compact"/>
      </w:pPr>
      <w:r>
        <w:t xml:space="preserve">Alden, C. (2019). "The Politics of Resource Curse: DR Congo." Journal of African History.</w:t>
      </w:r>
    </w:p>
    <w:p>
      <w:pPr>
        <w:numPr>
          <w:ilvl w:val="0"/>
          <w:numId w:val="1002"/>
        </w:numPr>
        <w:pStyle w:val="Compact"/>
      </w:pPr>
      <w:r>
        <w:t xml:space="preserve">Bienvenu, K. (2021). "Urban Governance in Kinshasa: The Mayor's Dilemma." Urban Studies Review.</w:t>
      </w:r>
    </w:p>
    <w:p>
      <w:pPr>
        <w:numPr>
          <w:ilvl w:val="0"/>
          <w:numId w:val="1002"/>
        </w:numPr>
        <w:pStyle w:val="Compact"/>
      </w:pPr>
      <w:r>
        <w:t xml:space="preserve">Democracy International Reports on Electoral Observations (2018).</w:t>
      </w:r>
    </w:p>
    <w:bookmarkEnd w:id="30"/>
    <w:p>
      <w:pPr>
        <w:pStyle w:val="FirstParagraph"/>
      </w:pPr>
      <w:r>
        <w:t xml:space="preserve">© 2023 Academic Research Group. All Rights Reserved.</w:t>
      </w:r>
      <w:r>
        <w:br/>
      </w:r>
      <w:r>
        <w:t xml:space="preserve">Keywords: [Politics] [DR Congo] [Kinshasa] [Governance] [Democratization]</w:t>
      </w:r>
    </w:p>
    <w:p>
      <w:pPr>
        <w:pStyle w:val="BodyText"/>
      </w:pPr>
      <w:r>
        <w:t xml:space="preserve">POLITICIAN</w:t>
      </w:r>
      <w:r>
        <w:t xml:space="preserve"> </w:t>
      </w:r>
      <w:r>
        <w:t xml:space="preserve">DR CONGO KINSHASA</w:t>
      </w:r>
      <w:r>
        <w:t xml:space="preserve"> </w:t>
      </w:r>
      <w:r>
        <w:t xml:space="preserve">ACADEMIC 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Politician in DR Congo Kinshasa</dc:title>
  <dc:creator/>
  <dc:language>en</dc:language>
  <cp:keywords/>
  <dcterms:created xsi:type="dcterms:W3CDTF">2026-07-29T10:17:51Z</dcterms:created>
  <dcterms:modified xsi:type="dcterms:W3CDTF">2026-07-29T10:17:51Z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