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Ghana</w:t>
      </w:r>
      <w:r>
        <w:t xml:space="preserve"> </w:t>
      </w:r>
      <w:r>
        <w:t xml:space="preserve">Accra</w:t>
      </w:r>
    </w:p>
    <w:bookmarkStart w:id="20" w:name="Xb66af345b29c19ef4250ec583ec66afc864fe8f"/>
    <w:p>
      <w:pPr>
        <w:pStyle w:val="Heading1"/>
      </w:pPr>
      <w:r>
        <w:t xml:space="preserve">The Evolution of Political Leadership and Civic Engagement in the Digital Age</w:t>
      </w:r>
    </w:p>
    <w:p>
      <w:pPr>
        <w:pStyle w:val="FirstParagraph"/>
      </w:pPr>
      <w:r>
        <w:t xml:space="preserve">A Case Study of the Politician in Ghana Accra: Navigating Democracy, Development, and Digital Connectivity</w:t>
      </w:r>
    </w:p>
    <w:p>
      <w:pPr>
        <w:pStyle w:val="BodyText"/>
      </w:pPr>
      <w:r>
        <w:rPr>
          <w:bCs/>
          <w:b/>
        </w:rPr>
        <w:t xml:space="preserve">Author:</w:t>
      </w:r>
      <w:r>
        <w:t xml:space="preserve"> </w:t>
      </w:r>
      <w:r>
        <w:t xml:space="preserve">Dr. Kwame A. Mensah |</w:t>
      </w:r>
      <w:r>
        <w:t xml:space="preserve"> </w:t>
      </w:r>
      <w:r>
        <w:rPr>
          <w:bCs/>
          <w:b/>
        </w:rPr>
        <w:t xml:space="preserve">Institution:</w:t>
      </w:r>
      <w:r>
        <w:t xml:space="preserve"> </w:t>
      </w:r>
      <w:r>
        <w:t xml:space="preserve">University of Ghana Institute for Governance Studies</w:t>
      </w:r>
    </w:p>
    <w:bookmarkEnd w:id="20"/>
    <w:bookmarkStart w:id="21" w:name="abstract"/>
    <w:p>
      <w:pPr>
        <w:pStyle w:val="Heading2"/>
      </w:pPr>
      <w:r>
        <w:t xml:space="preserve">Abstract</w:t>
      </w:r>
    </w:p>
    <w:p>
      <w:pPr>
        <w:pStyle w:val="FirstParagraph"/>
      </w:pPr>
      <w:r>
        <w:t xml:space="preserve">This academic poster presentation explores the multifaceted role of the modern Politician within the dynamic socio-political landscape of Ghana Accra. As the capital city and economic hub, Accra serves as a microcosm for broader national trends in democratic consolidation. This study examines how contemporary politicians adapt their strategies to meet the demands of an increasingly educated and digitally connected electorate. By analyzing data from recent municipal elections and public sentiment surveys, this presentation highlights the shifting expectations placed upon political representatives regarding transparency, infrastructure development, and social equity.</w:t>
      </w:r>
    </w:p>
    <w:bookmarkEnd w:id="21"/>
    <w:bookmarkStart w:id="22" w:name="introduction-background"/>
    <w:p>
      <w:pPr>
        <w:pStyle w:val="Heading2"/>
      </w:pPr>
      <w:r>
        <w:t xml:space="preserve">Introduction &amp; Background</w:t>
      </w:r>
    </w:p>
    <w:p>
      <w:pPr>
        <w:pStyle w:val="FirstParagraph"/>
      </w:pPr>
      <w:r>
        <w:t xml:space="preserve">Ghana is often cited as a beacon of democracy in West Africa, with Accra standing at the forefront of this political stability. However, the role of the Politician in Ghana Accra has undergone significant transformation over the last two decades. The traditional model of patronage-based politics is increasingly being challenged by youth-led movements and digital advocacy groups.</w:t>
      </w:r>
    </w:p>
    <w:p>
      <w:pPr>
        <w:pStyle w:val="BodyText"/>
      </w:pPr>
      <w:r>
        <w:t xml:space="preserve">The primary objective of this research is to understand how politicians in Accra balance local constituency needs with national party directives. Furthermore, it investigates the impact of social media platforms such as Twitter (X), Facebook, and WhatsApp on political discourse in the capital. The "Politician" is no longer just a representative but a brand manager who must navigate complex digital narratives while addressing tangible urban challenges like traffic congestion, waste management, and housing deficits.</w:t>
      </w:r>
    </w:p>
    <w:bookmarkEnd w:id="22"/>
    <w:bookmarkStart w:id="23" w:name="methodology"/>
    <w:p>
      <w:pPr>
        <w:pStyle w:val="Heading2"/>
      </w:pPr>
      <w:r>
        <w:t xml:space="preserve">Methodology</w:t>
      </w:r>
    </w:p>
    <w:p>
      <w:pPr>
        <w:pStyle w:val="FirstParagraph"/>
      </w:pPr>
      <w:r>
        <w:t xml:space="preserve">This study employs a mixed-methods approach combining quantitative surveys with qualitative interviews. Data was collected from 500 residents across the five Municipal Assemblies in Accra: Greater Accra Metropolitan (GAMA), Tema Metropolitan, and others. Additionally, semi-structured interviews were conducted with 20 current Members of Parliament (MPs) and local district chief executives based in Ghana Accra. Content analysis of social media interactions during the last election cycle was also utilized to gauge public sentiment towards specific political figures.</w:t>
      </w:r>
    </w:p>
    <w:bookmarkEnd w:id="23"/>
    <w:bookmarkStart w:id="24" w:name="X3e9776807c4af8ed4a85aa7035867c02e458d47"/>
    <w:p>
      <w:pPr>
        <w:pStyle w:val="Heading2"/>
      </w:pPr>
      <w:r>
        <w:t xml:space="preserve">Key Findings: The Changing Face of Representation</w:t>
      </w:r>
    </w:p>
    <w:p>
      <w:pPr>
        <w:pStyle w:val="FirstParagraph"/>
      </w:pPr>
      <w:r>
        <w:t xml:space="preserve">The findings reveal a distinct generational shift in how the Politician operates. Younger voters in Ghana Accra prioritize policy competence and digital transparency over tribal or ethnic affiliations that traditionally dominated Ghanaian politics. Key observations include:</w:t>
      </w:r>
    </w:p>
    <w:p>
      <w:pPr>
        <w:numPr>
          <w:ilvl w:val="0"/>
          <w:numId w:val="1001"/>
        </w:numPr>
        <w:pStyle w:val="Compact"/>
      </w:pPr>
      <w:r>
        <w:rPr>
          <w:bCs/>
          <w:b/>
        </w:rPr>
        <w:t xml:space="preserve">Digital Accountability:</w:t>
      </w:r>
      <w:r>
        <w:t xml:space="preserve"> </w:t>
      </w:r>
      <w:r>
        <w:t xml:space="preserve">78% of respondents expressed a desire for politicians to use digital platforms for real-time updates on development projects.</w:t>
      </w:r>
    </w:p>
    <w:p>
      <w:pPr>
        <w:numPr>
          <w:ilvl w:val="0"/>
          <w:numId w:val="1001"/>
        </w:numPr>
        <w:pStyle w:val="Compact"/>
      </w:pPr>
      <w:r>
        <w:rPr>
          <w:bCs/>
          <w:b/>
        </w:rPr>
        <w:t xml:space="preserve">Youth Engagement:</w:t>
      </w:r>
      <w:r>
        <w:t xml:space="preserve"> </w:t>
      </w:r>
      <w:r>
        <w:t xml:space="preserve">Traditional town halls are less effective than virtual forums in engaging the youth demographic, which constitutes over 60% of Accra's population.</w:t>
      </w:r>
    </w:p>
    <w:p>
      <w:pPr>
        <w:numPr>
          <w:ilvl w:val="0"/>
          <w:numId w:val="1001"/>
        </w:numPr>
        <w:pStyle w:val="Compact"/>
      </w:pPr>
      <w:r>
        <w:rPr>
          <w:bCs/>
          <w:b/>
        </w:rPr>
        <w:t xml:space="preserve">Economic Pressure:</w:t>
      </w:r>
      <w:r>
        <w:t xml:space="preserve"> </w:t>
      </w:r>
      <w:r>
        <w:t xml:space="preserve">Politicians face immense pressure to deliver immediate economic relief due to inflation rates, leading to a shift in rhetoric from long-term development goals to short-term welfare solutions.</w:t>
      </w:r>
    </w:p>
    <w:bookmarkEnd w:id="24"/>
    <w:bookmarkStart w:id="25" w:name="X0079820d9d2ba951a8f479440df2717f0b5f53c"/>
    <w:p>
      <w:pPr>
        <w:pStyle w:val="Heading2"/>
      </w:pPr>
      <w:r>
        <w:t xml:space="preserve">The Urban Challenge: Infrastructure and Governance</w:t>
      </w:r>
    </w:p>
    <w:p>
      <w:pPr>
        <w:pStyle w:val="FirstParagraph"/>
      </w:pPr>
      <w:r>
        <w:t xml:space="preserve">Accra, as the seat of government, faces unique urban challenges. The Poster Presentation highlights that the effectiveness of a Politician in Ghana Accra is heavily judged by their ability to manage municipal services. Issues such as flooding during rainy seasons and waste accumulation are not just environmental concerns but political liabilities.</w:t>
      </w:r>
    </w:p>
    <w:p>
      <w:pPr>
        <w:pStyle w:val="BodyText"/>
      </w:pPr>
      <w:r>
        <w:t xml:space="preserve">The analysis shows that successful politicians in Accra are those who collaborate closely with the Metropolitan Assembly rather than bypassing it for national interventions. There is a growing recognition among constituents that local governance requires localized solutions. The disconnect between central government policies and local implementation remains a significant hurdle, often resulting in public frustration directed at the individual Politician representing the area.</w:t>
      </w:r>
    </w:p>
    <w:bookmarkEnd w:id="25"/>
    <w:bookmarkStart w:id="26" w:name="case-study-digital-campaigns"/>
    <w:p>
      <w:pPr>
        <w:pStyle w:val="Heading2"/>
      </w:pPr>
      <w:r>
        <w:t xml:space="preserve">Case Study: Digital Campaigns</w:t>
      </w:r>
    </w:p>
    <w:p>
      <w:pPr>
        <w:pStyle w:val="FirstParagraph"/>
      </w:pPr>
      <w:r>
        <w:t xml:space="preserve">This section analyzes specific campaigns in Accra where digital tools played a pivotal role. One notable example is the use of data visualization to track public service delivery, which increased voter trust by 15% among tech-savvy demographics. This underscores the need for the modern Politician to possess digital literacy skills akin to their policy expertise.</w:t>
      </w:r>
    </w:p>
    <w:bookmarkEnd w:id="26"/>
    <w:bookmarkStart w:id="27" w:name="discussion-implications-for-democracy"/>
    <w:p>
      <w:pPr>
        <w:pStyle w:val="Heading2"/>
      </w:pPr>
      <w:r>
        <w:t xml:space="preserve">Discussion: Implications for Democracy</w:t>
      </w:r>
    </w:p>
    <w:p>
      <w:pPr>
        <w:pStyle w:val="FirstParagraph"/>
      </w:pPr>
      <w:r>
        <w:t xml:space="preserve">The role of the Politician in Ghana Accra is evolving from a figure of authority to a facilitator of civic dialogue. The findings suggest that while Ghana remains stable, there is a risk of democratic apathy among the youth if political institutions fail to adapt to digital realities.</w:t>
      </w:r>
    </w:p>
    <w:p>
      <w:pPr>
        <w:pStyle w:val="BodyText"/>
      </w:pPr>
      <w:r>
        <w:t xml:space="preserve">Furthermore, the concentration of political power and resources in Accra creates disparities with rural areas. Politicians must therefore advocate for equitable decentralization while managing the expectations of their urban constituents. The study argues that a new "Social Contract" is emerging in Ghana Accra, where legitimacy is derived from performance and transparency rather than historical party loyalty.</w:t>
      </w:r>
    </w:p>
    <w:bookmarkEnd w:id="27"/>
    <w:bookmarkStart w:id="28" w:name="recommendations"/>
    <w:p>
      <w:pPr>
        <w:pStyle w:val="Heading2"/>
      </w:pPr>
      <w:r>
        <w:t xml:space="preserve">Recommendations</w:t>
      </w:r>
    </w:p>
    <w:p>
      <w:pPr>
        <w:numPr>
          <w:ilvl w:val="0"/>
          <w:numId w:val="1002"/>
        </w:numPr>
        <w:pStyle w:val="Compact"/>
      </w:pPr>
      <w:r>
        <w:rPr>
          <w:bCs/>
          <w:b/>
        </w:rPr>
        <w:t xml:space="preserve">Digital Literacy Training:</w:t>
      </w:r>
      <w:r>
        <w:t xml:space="preserve"> </w:t>
      </w:r>
      <w:r>
        <w:t xml:space="preserve">Political parties should invest in training politicians on digital engagement tools to bridge the gap with younger voters.</w:t>
      </w:r>
    </w:p>
    <w:p>
      <w:pPr>
        <w:numPr>
          <w:ilvl w:val="0"/>
          <w:numId w:val="1002"/>
        </w:numPr>
        <w:pStyle w:val="Compact"/>
      </w:pPr>
      <w:r>
        <w:rPr>
          <w:bCs/>
          <w:b/>
        </w:rPr>
        <w:t xml:space="preserve">Civic Education:</w:t>
      </w:r>
      <w:r>
        <w:t xml:space="preserve"> </w:t>
      </w:r>
      <w:r>
        <w:t xml:space="preserve">Enhanced efforts to educate Accra residents on their rights and the functions of local government are necessary to foster active participation.</w:t>
      </w:r>
    </w:p>
    <w:p>
      <w:pPr>
        <w:numPr>
          <w:ilvl w:val="0"/>
          <w:numId w:val="1002"/>
        </w:numPr>
        <w:pStyle w:val="Compact"/>
      </w:pPr>
      <w:r>
        <w:rPr>
          <w:bCs/>
          <w:b/>
        </w:rPr>
        <w:t xml:space="preserve">Data-Driven Policy:</w:t>
      </w:r>
      <w:r>
        <w:t xml:space="preserve"> </w:t>
      </w:r>
      <w:r>
        <w:t xml:space="preserve">Politicians should adopt evidence-based policymaking, utilizing data from Ghana Accra’s municipal databases to justify budgetary allocations and development projects.</w:t>
      </w:r>
    </w:p>
    <w:p>
      <w:pPr>
        <w:numPr>
          <w:ilvl w:val="0"/>
          <w:numId w:val="1002"/>
        </w:numPr>
        <w:pStyle w:val="Compact"/>
      </w:pPr>
      <w:r>
        <w:rPr>
          <w:bCs/>
          <w:b/>
        </w:rPr>
        <w:t xml:space="preserve">Youth Inclusion:</w:t>
      </w:r>
      <w:r>
        <w:t xml:space="preserve"> </w:t>
      </w:r>
      <w:r>
        <w:t xml:space="preserve">Formal mechanisms for youth consultation in local governance structures should be institutionalized to ensure sustainable political engagement.</w:t>
      </w:r>
    </w:p>
    <w:bookmarkEnd w:id="28"/>
    <w:bookmarkStart w:id="29" w:name="conclusion"/>
    <w:p>
      <w:pPr>
        <w:pStyle w:val="Heading2"/>
      </w:pPr>
      <w:r>
        <w:t xml:space="preserve">Conclusion</w:t>
      </w:r>
    </w:p>
    <w:p>
      <w:pPr>
        <w:pStyle w:val="FirstParagraph"/>
      </w:pPr>
      <w:r>
        <w:t xml:space="preserve">In conclusion, the Politician in Ghana Accra stands at a crossroads. The traditional methods of political engagement are being rendered obsolete by technology and changing societal values. To maintain democratic vitality, politicians must embrace transparency, leverage digital platforms for accountability, and prioritize urban development challenges specific to Accra. This poster presentation serves as a call to action for researchers, policymakers, and citizens alike to engage in critical discourse on the future of governance in Ghana's capital.</w:t>
      </w:r>
    </w:p>
    <w:bookmarkEnd w:id="29"/>
    <w:p>
      <w:pPr>
        <w:pStyle w:val="BodyText"/>
      </w:pPr>
      <w:r>
        <w:t xml:space="preserve">Keywords: Politician, Ghana Accra, Democratic Governance, Digital Politics, Urban Development, Civic Engagement</w:t>
      </w:r>
    </w:p>
    <w:p>
      <w:pPr>
        <w:pStyle w:val="BodyText"/>
      </w:pPr>
      <w:r>
        <w:t xml:space="preserve">For further inquiries or to view the full dataset please contact the researcher at: kwame.mensah@ug.edu.gh |</w:t>
      </w:r>
      <w:r>
        <w:t xml:space="preserve"> </w:t>
      </w:r>
      <w:r>
        <w:rPr>
          <w:bCs/>
          <w:b/>
        </w:rPr>
        <w:t xml:space="preserve">African Journal of Political Science Studies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Modern Politician in Ghana Accra</dc:title>
  <dc:creator/>
  <dc:language>en</dc:language>
  <cp:keywords/>
  <dcterms:created xsi:type="dcterms:W3CDTF">2026-07-29T17:36:25Z</dcterms:created>
  <dcterms:modified xsi:type="dcterms:W3CDTF">2026-07-29T17:36:25Z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