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Politician</w:t>
      </w:r>
      <w:r>
        <w:t xml:space="preserve"> </w:t>
      </w:r>
      <w:r>
        <w:t xml:space="preserve">Dynamics</w:t>
      </w:r>
      <w:r>
        <w:t xml:space="preserve"> </w:t>
      </w:r>
      <w:r>
        <w:t xml:space="preserve">in</w:t>
      </w:r>
      <w:r>
        <w:t xml:space="preserve"> </w:t>
      </w:r>
      <w:r>
        <w:t xml:space="preserve">Italy</w:t>
      </w:r>
      <w:r>
        <w:t xml:space="preserve"> </w:t>
      </w:r>
      <w:r>
        <w:t xml:space="preserve">Naples</w:t>
      </w:r>
    </w:p>
    <w:bookmarkStart w:id="20" w:name="Xa5949c4f4826b795692a3ccf949f84703d78bd9"/>
    <w:p>
      <w:pPr>
        <w:pStyle w:val="Heading1"/>
      </w:pPr>
      <w:r>
        <w:t xml:space="preserve">Governance in the Mezzogiorno: A Critical Analysis of Political Efficacy in Italy Naples</w:t>
      </w:r>
    </w:p>
    <w:p>
      <w:pPr>
        <w:pStyle w:val="FirstParagraph"/>
      </w:pPr>
      <w:r>
        <w:rPr>
          <w:bCs/>
          <w:b/>
        </w:rPr>
        <w:t xml:space="preserve">A Comprehensive Poster Presentation on Contemporary Politician Strategies and Urban Development Challenges</w:t>
      </w:r>
    </w:p>
    <w:bookmarkEnd w:id="20"/>
    <w:bookmarkStart w:id="21" w:name="X9794b814ec3ff1234638a85c2be32f8d14c1187"/>
    <w:p>
      <w:pPr>
        <w:pStyle w:val="Heading3"/>
      </w:pPr>
      <w:r>
        <w:t xml:space="preserve">Presentation by: Dr. Alessandro Verri, Department of Political Science &amp; Urban Studies</w:t>
      </w:r>
    </w:p>
    <w:p>
      <w:pPr>
        <w:pStyle w:val="FirstParagraph"/>
      </w:pPr>
      <w:r>
        <w:rPr>
          <w:bCs/>
          <w:b/>
        </w:rPr>
        <w:t xml:space="preserve">Institution:</w:t>
      </w:r>
      <w:r>
        <w:t xml:space="preserve"> </w:t>
      </w:r>
      <w:r>
        <w:t xml:space="preserve">University of Naples Federico II | **Date:** October 14, 2023</w:t>
      </w:r>
      <w:r>
        <w:br/>
      </w:r>
      <w:r>
        <w:t xml:space="preserve">**Venue:** International Conference on Southern European Governance</w:t>
      </w:r>
    </w:p>
    <w:bookmarkEnd w:id="21"/>
    <w:bookmarkStart w:id="22" w:name="abstract"/>
    <w:p>
      <w:pPr>
        <w:pStyle w:val="Heading2"/>
      </w:pPr>
      <w:r>
        <w:t xml:space="preserve">Abstract</w:t>
      </w:r>
    </w:p>
    <w:p>
      <w:pPr>
        <w:pStyle w:val="FirstParagraph"/>
      </w:pPr>
      <w:r>
        <w:t xml:space="preserve">This academic poster presentation examines the complex role of the modern politician within the unique socio-political landscape of Italy Naples. As one of Europe's most historically significant yet economically challenged metropolitan areas, Naples presents a critical case study for understanding how political leadership interacts with informal economies, civil society, and institutional decay. This study argues that effective politician strategies in this region must move beyond traditional clientelism toward transparent governance models that leverage local cultural capital while addressing systemic infrastructural deficits.</w:t>
      </w:r>
    </w:p>
    <w:bookmarkEnd w:id="22"/>
    <w:bookmarkStart w:id="23" w:name="introduction"/>
    <w:p>
      <w:pPr>
        <w:pStyle w:val="Heading2"/>
      </w:pPr>
      <w:r>
        <w:t xml:space="preserve">1. Introduction</w:t>
      </w:r>
    </w:p>
    <w:p>
      <w:pPr>
        <w:pStyle w:val="FirstParagraph"/>
      </w:pPr>
      <w:r>
        <w:t xml:space="preserve">Naples, the capital of the Campania region in Italy, is a city of profound contradictions. It is a hub of vibrant culture and ancient history, yet it grapples with issues often cited by international bodies as challenges to democratic stability: waste management crises, organized crime infiltration (the Camorra), and high youth unemployment. In this context, the figure of the</w:t>
      </w:r>
      <w:r>
        <w:t xml:space="preserve"> </w:t>
      </w:r>
      <w:r>
        <w:rPr>
          <w:bCs/>
          <w:b/>
        </w:rPr>
        <w:t xml:space="preserve">politician</w:t>
      </w:r>
      <w:r>
        <w:t xml:space="preserve"> </w:t>
      </w:r>
      <w:r>
        <w:t xml:space="preserve">in Italy Naples is not merely an administrator but a negotiator between competing social forces. This research aims to deconstruct the mechanisms through which local leaders navigate these pressures and propose frameworks for improved political efficacy.</w:t>
      </w:r>
    </w:p>
    <w:bookmarkEnd w:id="23"/>
    <w:bookmarkStart w:id="24" w:name="methodological-framework"/>
    <w:p>
      <w:pPr>
        <w:pStyle w:val="Heading2"/>
      </w:pPr>
      <w:r>
        <w:t xml:space="preserve">2. Methodological Framework</w:t>
      </w:r>
    </w:p>
    <w:p>
      <w:pPr>
        <w:pStyle w:val="FirstParagraph"/>
      </w:pPr>
      <w:r>
        <w:t xml:space="preserve">To understand the dynamics of politician behavior in this specific geographic context, we employed a mixed-methods approach:</w:t>
      </w:r>
    </w:p>
    <w:p>
      <w:pPr>
        <w:pStyle w:val="BodyText"/>
      </w:pPr>
      <w:r>
        <w:rPr>
          <w:bCs/>
          <w:b/>
        </w:rPr>
        <w:t xml:space="preserve">Semi-structured Interviews:</w:t>
      </w:r>
      <w:r>
        <w:t xml:space="preserve"> </w:t>
      </w:r>
      <w:r>
        <w:t xml:space="preserve">Conducted with 30 current and former local council members and party leaders across Italy Naples.</w:t>
      </w:r>
    </w:p>
    <w:p>
      <w:pPr>
        <w:pStyle w:val="BodyText"/>
      </w:pPr>
      <w:r>
        <w:rPr>
          <w:bCs/>
          <w:b/>
        </w:rPr>
        <w:t xml:space="preserve">Quantitative Analysis:</w:t>
      </w:r>
      <w:r>
        <w:t xml:space="preserve"> </w:t>
      </w:r>
      <w:r>
        <w:t xml:space="preserve">Statistical review of municipal budget allocations from 2015–2023, focusing on transparency indices.</w:t>
      </w:r>
    </w:p>
    <w:p>
      <w:pPr>
        <w:pStyle w:val="BodyText"/>
      </w:pPr>
      <w:r>
        <w:t xml:space="preserve">This dual approach allows us to correlate policy outcomes with the rhetorical strategies employed by key politician actors in the region.</w:t>
      </w:r>
    </w:p>
    <w:bookmarkEnd w:id="24"/>
    <w:bookmarkStart w:id="25" w:name="key-findings-the-clientelism-dilemma"/>
    <w:p>
      <w:pPr>
        <w:pStyle w:val="Heading2"/>
      </w:pPr>
      <w:r>
        <w:t xml:space="preserve">3. Key Findings: The Clientelism Dilemma</w:t>
      </w:r>
    </w:p>
    <w:p>
      <w:pPr>
        <w:pStyle w:val="FirstParagraph"/>
      </w:pPr>
      <w:r>
        <w:t xml:space="preserve">A central finding of this presentation is the persistence of clientelist networks. In Italy Naples, access to public services has historically been mediated through political affiliation rather than universal rights. Our data indicates that while digital governance tools are being introduced, the informal influence of local politician clans remains strong.</w:t>
      </w:r>
      <w:r>
        <w:rPr>
          <w:bCs/>
          <w:b/>
        </w:rPr>
        <w:t xml:space="preserve">Statistical Insight:</w:t>
      </w:r>
      <w:r>
        <w:t xml:space="preserve"> </w:t>
      </w:r>
      <w:r>
        <w:t xml:space="preserve">Municipalities with higher levels of political transparency (measured by open-data initiatives) showed a 15% increase in citizen trust scores over a three-year period.</w:t>
      </w:r>
    </w:p>
    <w:bookmarkEnd w:id="25"/>
    <w:bookmarkStart w:id="26" w:name="the-evolving-role-of-the-politician"/>
    <w:p>
      <w:pPr>
        <w:pStyle w:val="Heading2"/>
      </w:pPr>
      <w:r>
        <w:t xml:space="preserve">4. The Evolving Role of the Politician</w:t>
      </w:r>
    </w:p>
    <w:p>
      <w:pPr>
        <w:pStyle w:val="FirstParagraph"/>
      </w:pPr>
      <w:r>
        <w:t xml:space="preserve">The traditional model of the Neapolitan politician—often viewed with skepticism due to corruption scandals—is undergoing a transformation. There is a rising demographic among voters in Italy Naples demanding accountability and ecological sustainability.</w:t>
      </w:r>
    </w:p>
    <w:p>
      <w:pPr>
        <w:pStyle w:val="BodyText"/>
      </w:pPr>
      <w:r>
        <w:rPr>
          <w:bCs/>
          <w:b/>
        </w:rPr>
        <w:t xml:space="preserve">Shift from Patronage to Performance:</w:t>
      </w:r>
      <w:r>
        <w:t xml:space="preserve"> </w:t>
      </w:r>
      <w:r>
        <w:t xml:space="preserve">Voters are increasingly rewarding politicians who deliver tangible results (e.g., waste reduction, transport modernization) rather than those who offer symbolic gestures.</w:t>
      </w:r>
    </w:p>
    <w:p>
      <w:pPr>
        <w:pStyle w:val="BodyText"/>
      </w:pPr>
      <w:r>
        <w:rPr>
          <w:bCs/>
          <w:b/>
        </w:rPr>
        <w:t xml:space="preserve">Civil Society Engagement:</w:t>
      </w:r>
      <w:r>
        <w:t xml:space="preserve"> </w:t>
      </w:r>
      <w:r>
        <w:t xml:space="preserve">Successful politician strategies now require active collaboration with third-sector organizations and neighborhood committees, decentralizing power from the central municipal hall.</w:t>
      </w:r>
    </w:p>
    <w:p>
      <w:pPr>
        <w:pStyle w:val="BodyText"/>
      </w:pPr>
      <w:r>
        <w:t xml:space="preserve">This shift suggests that the definition of a competent politician in Italy Naples is expanding to include digital literacy and collaborative management skills.</w:t>
      </w:r>
    </w:p>
    <w:bookmarkEnd w:id="26"/>
    <w:bookmarkStart w:id="27" w:name="structural-challenges"/>
    <w:p>
      <w:pPr>
        <w:pStyle w:val="Heading2"/>
      </w:pPr>
      <w:r>
        <w:t xml:space="preserve">5. Structural Challenges</w:t>
      </w:r>
    </w:p>
    <w:p>
      <w:pPr>
        <w:pStyle w:val="FirstParagraph"/>
      </w:pPr>
      <w:r>
        <w:t xml:space="preserve">Despite these shifts, significant barriers remain for any politician attempting reform in Italy Naples:</w:t>
      </w:r>
    </w:p>
    <w:p>
      <w:pPr>
        <w:pStyle w:val="BodyText"/>
      </w:pPr>
      <w:r>
        <w:rPr>
          <w:bCs/>
          <w:b/>
        </w:rPr>
        <w:t xml:space="preserve">Bureaucratic Inertia:</w:t>
      </w:r>
      <w:r>
        <w:t xml:space="preserve"> </w:t>
      </w:r>
      <w:r>
        <w:t xml:space="preserve">The central government in Rome often imposes regulations that do not account for the specific realities of Naples.</w:t>
      </w:r>
    </w:p>
    <w:p>
      <w:pPr>
        <w:pStyle w:val="BodyText"/>
      </w:pPr>
      <w:r>
        <w:rPr>
          <w:bCs/>
          <w:b/>
        </w:rPr>
        <w:t xml:space="preserve">Economic Disparity:</w:t>
      </w:r>
      <w:r>
        <w:t xml:space="preserve"> </w:t>
      </w:r>
      <w:r>
        <w:t xml:space="preserve">The vast gap between the wealthy Vomero district and the poorer outskirts creates divergent political priorities that are difficult to reconcile.</w:t>
      </w:r>
    </w:p>
    <w:p>
      <w:pPr>
        <w:pStyle w:val="BodyText"/>
      </w:pPr>
      <w:r>
        <w:t xml:space="preserve">Furthermore, the presence of organized crime groups exerts pressure on local politician offices, making honest governance a high-risk profession in certain areas.</w:t>
      </w:r>
    </w:p>
    <w:bookmarkEnd w:id="27"/>
    <w:bookmarkStart w:id="28" w:name="comparative-case-study"/>
    <w:p>
      <w:pPr>
        <w:pStyle w:val="Heading2"/>
      </w:pPr>
      <w:r>
        <w:t xml:space="preserve">6. Comparative Case Study</w:t>
      </w:r>
    </w:p>
    <w:p>
      <w:pPr>
        <w:pStyle w:val="FirstParagraph"/>
      </w:pPr>
      <w:r>
        <w:t xml:space="preserve">We analyzed three recent municipal administrations in Italy Naples. The administration led by Luigi de Magistris (2011–2016) demonstrated how an outsider politician could disrupt the traditional party system by focusing on anti-corruption and waste management. In contrast, subsequent administrations that adhered strictly to national party lines struggled with approval ratings below 30%. This comparison highlights the necessity for politician leaders in Naples to develop autonomous platforms tailored to local needs rather than importing national ideologies.</w:t>
      </w:r>
    </w:p>
    <w:bookmarkEnd w:id="28"/>
    <w:bookmarkStart w:id="29" w:name="policy-recommendations"/>
    <w:p>
      <w:pPr>
        <w:pStyle w:val="Heading2"/>
      </w:pPr>
      <w:r>
        <w:t xml:space="preserve">7. Policy Recommendations</w:t>
      </w:r>
    </w:p>
    <w:p>
      <w:pPr>
        <w:pStyle w:val="FirstParagraph"/>
      </w:pPr>
      <w:r>
        <w:t xml:space="preserve">Based on our analysis, we propose the following guidelines for aspiring and current politician in Italy Naples:</w:t>
      </w:r>
    </w:p>
    <w:p>
      <w:pPr>
        <w:pStyle w:val="BodyText"/>
      </w:pPr>
      <w:r>
        <w:rPr>
          <w:bCs/>
          <w:b/>
        </w:rPr>
        <w:t xml:space="preserve">Digital Transparency:</w:t>
      </w:r>
      <w:r>
        <w:t xml:space="preserve"> </w:t>
      </w:r>
      <w:r>
        <w:t xml:space="preserve">Implement real-time dashboards for municipal spending to build trust.</w:t>
      </w:r>
    </w:p>
    <w:p>
      <w:pPr>
        <w:pStyle w:val="BodyText"/>
      </w:pPr>
      <w:r>
        <w:rPr>
          <w:bCs/>
          <w:b/>
        </w:rPr>
        <w:t xml:space="preserve">Youth Inclusion Programs:</w:t>
      </w:r>
      <w:r>
        <w:t xml:space="preserve"> </w:t>
      </w:r>
      <w:r>
        <w:t xml:space="preserve">Create internships within city halls specifically designed to engage young citizens, breaking the cycle of political alienation.</w:t>
      </w:r>
    </w:p>
    <w:p>
      <w:pPr>
        <w:pStyle w:val="BodyText"/>
      </w:pPr>
      <w:r>
        <w:rPr>
          <w:bCs/>
          <w:b/>
        </w:rPr>
        <w:t xml:space="preserve">Cross-Regional Cooperation:</w:t>
      </w:r>
      <w:r>
        <w:t xml:space="preserve"> </w:t>
      </w:r>
      <w:r>
        <w:t xml:space="preserve">Politician should form coalitions with other Mediterranean cities to share best practices on urban resilience and migration management.</w:t>
      </w:r>
    </w:p>
    <w:p>
      <w:pPr>
        <w:pStyle w:val="BodyText"/>
      </w:pPr>
      <w:r>
        <w:t xml:space="preserve">These recommendations are not merely theoretical; they are actionable steps that can reshape the political landscape of Italy Naples.</w:t>
      </w:r>
    </w:p>
    <w:bookmarkEnd w:id="29"/>
    <w:bookmarkStart w:id="30" w:name="conclusion"/>
    <w:p>
      <w:pPr>
        <w:pStyle w:val="Heading2"/>
      </w:pPr>
      <w:r>
        <w:t xml:space="preserve">8. Conclusion</w:t>
      </w:r>
    </w:p>
    <w:p>
      <w:pPr>
        <w:pStyle w:val="FirstParagraph"/>
      </w:pPr>
      <w:r>
        <w:t xml:space="preserve">The study of the politician in Italy Naples is crucial for understanding broader trends in European local governance. The city serves as a microcosm where ancient traditions collide with modern demands for transparency and efficiency. Our findings suggest that while the role of politician is fraught with challenges, there is a clear pathway toward renewal through technological adoption and genuine civic engagement.</w:t>
      </w:r>
      <w:r>
        <w:rPr>
          <w:bCs/>
          <w:b/>
        </w:rPr>
        <w:t xml:space="preserve">Final Thought:</w:t>
      </w:r>
      <w:r>
        <w:t xml:space="preserve"> </w:t>
      </w:r>
      <w:r>
        <w:t xml:space="preserve">The future of Naples depends not just on economic investment, but on the emergence of a new breed of politician—one who serves as a facilitator rather than a gatekeeper. By focusing on these dynamics, we can contribute to more robust democratic practices in southern Europe.</w:t>
      </w:r>
    </w:p>
    <w:bookmarkEnd w:id="30"/>
    <w:p>
      <w:pPr>
        <w:pStyle w:val="BodyText"/>
      </w:pPr>
      <w:r>
        <w:rPr>
          <w:bCs/>
          <w:b/>
        </w:rPr>
        <w:t xml:space="preserve">Keywords:</w:t>
      </w:r>
      <w:r>
        <w:t xml:space="preserve"> </w:t>
      </w:r>
      <w:r>
        <w:t xml:space="preserve">Political Science, Italy Naples, Local Governance, Clientelism, Urban Development. | **Contact:** a.verri@unina.it</w:t>
      </w:r>
    </w:p>
    <w:p>
      <w:pPr>
        <w:pStyle w:val="BodyText"/>
      </w:pPr>
      <w:r>
        <w:t xml:space="preserve">University Seal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Politician Dynamics in Italy Naples</dc:title>
  <dc:creator/>
  <dc:language>en</dc:language>
  <cp:keywords/>
  <dcterms:created xsi:type="dcterms:W3CDTF">2026-07-29T16:18:28Z</dcterms:created>
  <dcterms:modified xsi:type="dcterms:W3CDTF">2026-07-29T16:18:28Z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