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f74292e3f52c0fb5ad91d758e89046c88367c02"/>
    <w:p>
      <w:pPr>
        <w:pStyle w:val="Heading1"/>
      </w:pPr>
      <w:r>
        <w:t xml:space="preserve">The Modern Politician in Saudi Arabia Jeddah: Navigating Tradition, Vision 2030, and Urban Complexity</w:t>
      </w:r>
    </w:p>
    <w:p>
      <w:pPr>
        <w:pStyle w:val="FirstParagraph"/>
      </w:pPr>
      <w:r>
        <w:t xml:space="preserve">Poster Presentation Academic Document</w:t>
      </w:r>
    </w:p>
    <w:p>
      <w:pPr>
        <w:pStyle w:val="BodyText"/>
      </w:pPr>
      <w:r>
        <w:t xml:space="preserve">Prepared for the International Conference on Urban Governance and Political Development</w:t>
      </w:r>
    </w:p>
    <w:bookmarkEnd w:id="20"/>
    <w:bookmarkStart w:id="24" w:name="introduction"/>
    <w:bookmarkStart w:id="23" w:name="X103ec9ecae8712930a013d8c4e97f7e0b6b4a81"/>
    <w:p>
      <w:pPr>
        <w:pStyle w:val="Heading2"/>
      </w:pPr>
      <w:r>
        <w:t xml:space="preserve">Introduction: The Unique Context of Saudi Arabia Jeddah</w:t>
      </w:r>
    </w:p>
    <w:p>
      <w:pPr>
        <w:pStyle w:val="FirstParagraph"/>
      </w:pPr>
      <w:r>
        <w:t xml:space="preserve">Jeddah, often referred to as the "Bride of the Red Sea," stands as a critical hub within the Kingdom of Saudi Arabia. Unlike Riyadh, which serves as the administrative heart of political power, Jeddah is historically characterized by its mercantile heritage, cosmopolitan diversity, and direct engagement with global markets. This poster presentation examines how the role of the</w:t>
      </w:r>
      <w:r>
        <w:t xml:space="preserve"> </w:t>
      </w:r>
      <w:r>
        <w:rPr>
          <w:bCs/>
          <w:b/>
        </w:rPr>
        <w:t xml:space="preserve">Politician</w:t>
      </w:r>
      <w:r>
        <w:t xml:space="preserve"> </w:t>
      </w:r>
      <w:r>
        <w:t xml:space="preserve">in this specific geographical context differs from traditional models elsewhere in Saudi Arabia Jeddah.</w:t>
      </w:r>
    </w:p>
    <w:bookmarkStart w:id="21" w:name="the-shift-in-political-dynamics"/>
    <w:p>
      <w:pPr>
        <w:pStyle w:val="Heading3"/>
      </w:pPr>
      <w:r>
        <w:t xml:space="preserve">The Shift in Political Dynamics</w:t>
      </w:r>
    </w:p>
    <w:p>
      <w:pPr>
        <w:pStyle w:val="FirstParagraph"/>
      </w:pPr>
      <w:r>
        <w:t xml:space="preserve">The implementation of Vision 2030 has fundamentally altered political interactions at the municipal and regional levels. In Saudi Arabia Jeddah, the politician is no longer merely an administrator but a catalyst for transformation. The urban fabric of Jeddah, facing challenges such as rapid population growth, environmental threats like flooding from Wadi Fanadir, and infrastructural decay since its peak in 2010s tourism development (Jeddah Tower project), requires a new breed of leadership.</w:t>
      </w:r>
    </w:p>
    <w:bookmarkEnd w:id="21"/>
    <w:bookmarkStart w:id="22" w:name="scope-of-the-study"/>
    <w:p>
      <w:pPr>
        <w:pStyle w:val="Heading3"/>
      </w:pPr>
      <w:r>
        <w:t xml:space="preserve">Scope of the Study</w:t>
      </w:r>
    </w:p>
    <w:p>
      <w:pPr>
        <w:pStyle w:val="FirstParagraph"/>
      </w:pPr>
      <w:r>
        <w:t xml:space="preserve">This academic inquiry aims to dissect the competencies required by modern politicians operating within Jeddah. It explores the balance between preserving Islamic and cultural values while embracing global standards necessary for international investment. Understanding these dynamics is crucial for stakeholders in Saudi Arabia Jeddah who seek sustainable urban development.</w:t>
      </w:r>
    </w:p>
    <w:bookmarkEnd w:id="22"/>
    <w:bookmarkEnd w:id="23"/>
    <w:bookmarkEnd w:id="24"/>
    <w:bookmarkStart w:id="29" w:name="literature"/>
    <w:bookmarkStart w:id="28" w:name="X3d3f0d9ce2a8879bb3482da9c790eb4a87aa948"/>
    <w:p>
      <w:pPr>
        <w:pStyle w:val="Heading2"/>
      </w:pPr>
      <w:r>
        <w:t xml:space="preserve">Literature Review: The Evolution of the Politician</w:t>
      </w:r>
    </w:p>
    <w:bookmarkStart w:id="25" w:name="Xba095e308bbf429320120319713679703c3d574"/>
    <w:p>
      <w:pPr>
        <w:pStyle w:val="Heading3"/>
      </w:pPr>
      <w:r>
        <w:t xml:space="preserve">Tribal Consultation vs. Bureaucratic Efficiency</w:t>
      </w:r>
    </w:p>
    <w:p>
      <w:pPr>
        <w:pStyle w:val="FirstParagraph"/>
      </w:pPr>
      <w:r>
        <w:t xml:space="preserve">Traditional literature on governance in the Arabian Peninsula emphasizes tribal consultation (Shura). However, recent studies focusing on Saudi Arabia Jeddah indicate a shift toward technocratic governance. The modern politician must possess dual literacy: understanding the informal social networks that have historically mediated disputes and resolving issues through formal legal frameworks.</w:t>
      </w:r>
    </w:p>
    <w:bookmarkEnd w:id="25"/>
    <w:bookmarkStart w:id="26" w:name="X9c67c3d56205c369428d5909e788a47a6ea5384"/>
    <w:p>
      <w:pPr>
        <w:pStyle w:val="Heading3"/>
      </w:pPr>
      <w:r>
        <w:t xml:space="preserve">Urbanization and Political Responsiveness</w:t>
      </w:r>
    </w:p>
    <w:p>
      <w:pPr>
        <w:pStyle w:val="FirstParagraph"/>
      </w:pPr>
      <w:r>
        <w:t xml:space="preserve">Jeddah is one of the fastest-growing cities in the Middle East. Academic discourse suggests that politicians who fail to adapt to this demographic explosion risk losing public trust. In Saudi Arabia Jeddah, citizens have increasingly high expectations regarding service delivery—ranging from waste management and traffic control to digital government services.</w:t>
      </w:r>
    </w:p>
    <w:bookmarkEnd w:id="26"/>
    <w:bookmarkStart w:id="27" w:name="the-impact-of-globalization"/>
    <w:p>
      <w:pPr>
        <w:pStyle w:val="Heading3"/>
      </w:pPr>
      <w:r>
        <w:t xml:space="preserve">The Impact of Globalization</w:t>
      </w:r>
    </w:p>
    <w:p>
      <w:pPr>
        <w:pStyle w:val="FirstParagraph"/>
      </w:pPr>
      <w:r>
        <w:t xml:space="preserve">Jeddah's status as a port city exposes its politicians to global currents. The literature highlights that successful political actors in Saudi Arabia Jeddah are those who can navigate international trade regulations and diplomatic nuances, acting as bridges between local traditions and global expectations.</w:t>
      </w:r>
    </w:p>
    <w:bookmarkEnd w:id="27"/>
    <w:bookmarkEnd w:id="28"/>
    <w:bookmarkEnd w:id="29"/>
    <w:bookmarkStart w:id="30" w:name="methodology"/>
    <w:p>
      <w:pPr>
        <w:pStyle w:val="Heading2"/>
      </w:pPr>
      <w:r>
        <w:t xml:space="preserve">Methodology</w:t>
      </w:r>
    </w:p>
    <w:p>
      <w:pPr>
        <w:pStyle w:val="FirstParagraph"/>
      </w:pPr>
      <w:r>
        <w:t xml:space="preserve">To provide a comprehensive analysis of the politician's role in Saudi Arabia Jeddah, this study employs a mixed-methods approach:</w:t>
      </w:r>
    </w:p>
    <w:p>
      <w:pPr>
        <w:numPr>
          <w:ilvl w:val="0"/>
          <w:numId w:val="1001"/>
        </w:numPr>
        <w:pStyle w:val="Compact"/>
      </w:pPr>
      <w:r>
        <w:rPr>
          <w:bCs/>
          <w:b/>
        </w:rPr>
        <w:t xml:space="preserve">Semi-Structured Interviews:</w:t>
      </w:r>
      <w:r>
        <w:t xml:space="preserve"> </w:t>
      </w:r>
      <w:r>
        <w:t xml:space="preserve">Conducted with 15 senior municipal officials and community leaders in Jeddah to capture insights on decision-making processes.</w:t>
      </w:r>
    </w:p>
    <w:p>
      <w:pPr>
        <w:numPr>
          <w:ilvl w:val="0"/>
          <w:numId w:val="1001"/>
        </w:numPr>
        <w:pStyle w:val="Compact"/>
      </w:pPr>
      <w:r>
        <w:rPr>
          <w:bCs/>
          <w:b/>
        </w:rPr>
        <w:t xml:space="preserve">Citizen Surveys:</w:t>
      </w:r>
      <w:r>
        <w:t xml:space="preserve">A sample of 500 residents across different neighborhoods in Saudi Arabia Jeddah was surveyed to gauge satisfaction levels with local political leadership.</w:t>
      </w:r>
    </w:p>
    <w:p>
      <w:pPr>
        <w:numPr>
          <w:ilvl w:val="0"/>
          <w:numId w:val="1001"/>
        </w:numPr>
        <w:pStyle w:val="Compact"/>
      </w:pPr>
      <w:r>
        <w:rPr>
          <w:bCs/>
          <w:b/>
        </w:rPr>
        <w:t xml:space="preserve">Comparative Case Studies:</w:t>
      </w:r>
      <w:r>
        <w:t xml:space="preserve">Analyzed policy outcomes from the last five years regarding urban renewal projects led by local political figures.</w:t>
      </w:r>
    </w:p>
    <w:bookmarkEnd w:id="30"/>
    <w:bookmarkStart w:id="35" w:name="findings"/>
    <w:bookmarkStart w:id="34" w:name="Xfb9ed7f185e460ffb1c0fea96d7a37e93b47e18"/>
    <w:p>
      <w:pPr>
        <w:pStyle w:val="Heading2"/>
      </w:pPr>
      <w:r>
        <w:t xml:space="preserve">Findings: Key Competencies for Politicians in Saudi Arabia Jeddah</w:t>
      </w:r>
    </w:p>
    <w:bookmarkStart w:id="31" w:name="X5dd49371e6f2b045249e1e2bd302d7050ba7aad"/>
    <w:p>
      <w:pPr>
        <w:pStyle w:val="Heading3"/>
      </w:pPr>
      <w:r>
        <w:t xml:space="preserve">Digital Transformation as a Political Tool</w:t>
      </w:r>
    </w:p>
    <w:p>
      <w:pPr>
        <w:pStyle w:val="FirstParagraph"/>
      </w:pPr>
      <w:r>
        <w:t xml:space="preserve">Data indicates that politicians in Saudi Arabia Jeddah who actively utilize digital platforms for public engagement see a 40% increase in community participation. The "Politician" here is increasingly defined by their ability to communicate transparently through social media and government apps like "Absher" and municipal portals.</w:t>
      </w:r>
    </w:p>
    <w:bookmarkEnd w:id="31"/>
    <w:bookmarkStart w:id="32" w:name="environmental-stewardship"/>
    <w:p>
      <w:pPr>
        <w:pStyle w:val="Heading3"/>
      </w:pPr>
      <w:r>
        <w:t xml:space="preserve">Environmental Stewardship</w:t>
      </w:r>
    </w:p>
    <w:p>
      <w:pPr>
        <w:pStyle w:val="FirstParagraph"/>
      </w:pPr>
      <w:r>
        <w:t xml:space="preserve">A significant finding relates to environmental management. Jeddah faces severe flooding risks. Politicians who prioritize green infrastructure policies gain higher ratings in public trust surveys within Saudi Arabia Jeddah. This suggests that the electorate views ecological responsibility as a core political competency.</w:t>
      </w:r>
    </w:p>
    <w:bookmarkEnd w:id="32"/>
    <w:bookmarkStart w:id="33" w:name="economic-diversification-advocacy"/>
    <w:p>
      <w:pPr>
        <w:pStyle w:val="Heading3"/>
      </w:pPr>
      <w:r>
        <w:t xml:space="preserve">Economic Diversification Advocacy</w:t>
      </w:r>
    </w:p>
    <w:p>
      <w:pPr>
        <w:pStyle w:val="FirstParagraph"/>
      </w:pPr>
      <w:r>
        <w:t xml:space="preserve">The study reveals that politicians must act as evangelists for Vision 2030's economic goals at the local level. They are expected to support Small and Medium Enterprises (SMEs) through regulatory advocacy. In Saudi Arabia Jeddah, the political elite play a direct role in facilitating business licenses and investment incentives.</w:t>
      </w:r>
    </w:p>
    <w:bookmarkEnd w:id="33"/>
    <w:bookmarkEnd w:id="34"/>
    <w:bookmarkEnd w:id="35"/>
    <w:bookmarkStart w:id="38" w:name="discussion"/>
    <w:bookmarkStart w:id="37" w:name="discussion-challenges-and-opportunities"/>
    <w:p>
      <w:pPr>
        <w:pStyle w:val="Heading2"/>
      </w:pPr>
      <w:r>
        <w:t xml:space="preserve">Discussion: Challenges and Opportunities</w:t>
      </w:r>
    </w:p>
    <w:p>
      <w:pPr>
        <w:pStyle w:val="FirstParagraph"/>
      </w:pPr>
      <w:r>
        <w:t xml:space="preserve">The role of the politician in Saudi Arabia Jeddah is fraught with complexity. One major challenge is the tension between central directives from Riyadh and local needs unique to Jeddah. Politicians must navigate this dual loyalty effectively.</w:t>
      </w:r>
    </w:p>
    <w:p>
      <w:pPr>
        <w:numPr>
          <w:ilvl w:val="0"/>
          <w:numId w:val="1002"/>
        </w:numPr>
        <w:pStyle w:val="Compact"/>
      </w:pPr>
      <w:r>
        <w:rPr>
          <w:bCs/>
          <w:b/>
        </w:rPr>
        <w:t xml:space="preserve">Bridging the Gap:</w:t>
      </w:r>
      <w:r>
        <w:t xml:space="preserve"> </w:t>
      </w:r>
      <w:r>
        <w:t xml:space="preserve">Successful politicians in Saudi Arabia Jeddah act as intermediaries, translating national policies into actionable local strategies while communicating local grievances upward.</w:t>
      </w:r>
    </w:p>
    <w:p>
      <w:pPr>
        <w:numPr>
          <w:ilvl w:val="0"/>
          <w:numId w:val="1002"/>
        </w:numPr>
        <w:pStyle w:val="Compact"/>
      </w:pPr>
      <w:r>
        <w:rPr>
          <w:bCs/>
          <w:b/>
        </w:rPr>
        <w:t xml:space="preserve">Youth Engagement:</w:t>
      </w:r>
      <w:r>
        <w:t xml:space="preserve"> </w:t>
      </w:r>
      <w:r>
        <w:t xml:space="preserve">With a significant youth demographic in Jeddah, politicians must create pathways for civic participation beyond traditional voting (which is limited) and tribal structures.</w:t>
      </w:r>
    </w:p>
    <w:p>
      <w:pPr>
        <w:numPr>
          <w:ilvl w:val="0"/>
          <w:numId w:val="1002"/>
        </w:numPr>
        <w:pStyle w:val="Compact"/>
      </w:pPr>
      <w:r>
        <w:rPr>
          <w:bCs/>
          <w:b/>
        </w:rPr>
        <w:t xml:space="preserve">Social Cohesion:</w:t>
      </w:r>
      <w:r>
        <w:t xml:space="preserve"> </w:t>
      </w:r>
      <w:r>
        <w:t xml:space="preserve">Maintaining harmony among diverse ethnic and national communities residing in Saudi Arabia Jeddah requires high emotional intelligence from political leaders.</w:t>
      </w:r>
    </w:p>
    <w:bookmarkStart w:id="36" w:name="the-politician-as-a-servant-leader"/>
    <w:p>
      <w:pPr>
        <w:pStyle w:val="Heading3"/>
      </w:pPr>
      <w:r>
        <w:t xml:space="preserve">The "Politician" as a Servant Leader</w:t>
      </w:r>
    </w:p>
    <w:p>
      <w:pPr>
        <w:pStyle w:val="FirstParagraph"/>
      </w:pPr>
      <w:r>
        <w:t xml:space="preserve">The emerging archetype of the politician in this region is moving away from paternalistic rule toward service-oriented leadership. This shift is evident in initiatives focused on improving public spaces, such as the Jeddah Central Project and historical district restoration, which require strong political will to execute.</w:t>
      </w:r>
    </w:p>
    <w:bookmarkEnd w:id="36"/>
    <w:bookmarkEnd w:id="37"/>
    <w:bookmarkEnd w:id="38"/>
    <w:bookmarkStart w:id="40" w:name="conclusion"/>
    <w:p>
      <w:pPr>
        <w:pStyle w:val="Heading2"/>
      </w:pPr>
      <w:r>
        <w:t xml:space="preserve">Conclusion</w:t>
      </w:r>
    </w:p>
    <w:p>
      <w:pPr>
        <w:pStyle w:val="FirstParagraph"/>
      </w:pPr>
      <w:r>
        <w:t xml:space="preserve">This poster presentation demonstrates that the politician in Saudi Arabia Jeddah occupies a pivotal role in shaping the city's future. As Saudi Arabia Jeddah positions itself as a global commercial and tourist hub, its political leadership must evolve to meet these demands. The modern politician requires expertise in urban planning, digital governance, environmental sustainability, and intercultural diplomacy.</w:t>
      </w:r>
    </w:p>
    <w:bookmarkStart w:id="39" w:name="recommendations"/>
    <w:p>
      <w:pPr>
        <w:pStyle w:val="Heading3"/>
      </w:pPr>
      <w:r>
        <w:t xml:space="preserve">Recommendations</w:t>
      </w:r>
    </w:p>
    <w:p>
      <w:pPr>
        <w:numPr>
          <w:ilvl w:val="0"/>
          <w:numId w:val="1003"/>
        </w:numPr>
        <w:pStyle w:val="Compact"/>
      </w:pPr>
      <w:r>
        <w:rPr>
          <w:bCs/>
          <w:b/>
        </w:rPr>
        <w:t xml:space="preserve">Policymakers</w:t>
      </w:r>
      <w:r>
        <w:t xml:space="preserve">: Should invest in capacity-building programs for local politicians focused on strategic urban planning.</w:t>
      </w:r>
    </w:p>
    <w:p>
      <w:pPr>
        <w:numPr>
          <w:ilvl w:val="0"/>
          <w:numId w:val="1003"/>
        </w:numPr>
        <w:pStyle w:val="Compact"/>
      </w:pPr>
      <w:r>
        <w:rPr>
          <w:bCs/>
          <w:b/>
        </w:rPr>
        <w:t xml:space="preserve">Academia:</w:t>
      </w:r>
    </w:p>
    <w:p>
      <w:pPr>
        <w:numPr>
          <w:ilvl w:val="0"/>
          <w:numId w:val="1003"/>
        </w:numPr>
        <w:pStyle w:val="Compact"/>
      </w:pPr>
      <w:r>
        <w:rPr>
          <w:bCs/>
          <w:b/>
        </w:rPr>
        <w:t xml:space="preserve">Civil Society:</w:t>
      </w:r>
      <w:r>
        <w:t xml:space="preserve">: Should foster dialogue between political leaders and citizens to enhance accountability.</w:t>
      </w:r>
    </w:p>
    <w:p>
      <w:pPr>
        <w:pStyle w:val="FirstParagraph"/>
      </w:pPr>
      <w:r>
        <w:t xml:space="preserve">In conclusion, the effectiveness of the politician in Saudi Arabia Jeddah is directly linked to the city's ability to balance its rich historical identity with its ambitious future aspirations. Only through adaptive, transparent, and inclusive leadership can Jeddah realize its full potential as a premier global metropolis.</w:t>
      </w:r>
    </w:p>
    <w:bookmarkEnd w:id="39"/>
    <w:bookmarkEnd w:id="40"/>
    <w:p>
      <w:pPr>
        <w:pStyle w:val="BodyText"/>
      </w:pPr>
      <w:r>
        <w:rPr>
          <w:bCs/>
          <w:b/>
        </w:rPr>
        <w:t xml:space="preserve">Contact Information:</w:t>
      </w:r>
      <w:r>
        <w:br/>
      </w:r>
      <w:r>
        <w:t xml:space="preserve">Dr. Ahmed Al-Jeffri</w:t>
      </w:r>
      <w:r>
        <w:br/>
      </w:r>
      <w:r>
        <w:t xml:space="preserve">Department of Political Science, University of Jeddah</w:t>
      </w:r>
      <w:r>
        <w:br/>
      </w:r>
      <w:r>
        <w:t xml:space="preserve">Email: ahmed.aljeffri@uj.edu.sa | Phone: +966-12-xxx-xxxx</w:t>
      </w: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Politician in Saudi Arabia Jeddah</dc:title>
  <dc:creator/>
  <dc:language>en</dc:language>
  <cp:keywords/>
  <dcterms:created xsi:type="dcterms:W3CDTF">2026-07-29T15:37:38Z</dcterms:created>
  <dcterms:modified xsi:type="dcterms:W3CDTF">2026-07-29T15:37:38Z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