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Politician</w:t>
      </w:r>
      <w:r>
        <w:t xml:space="preserve"> </w:t>
      </w:r>
      <w:r>
        <w:t xml:space="preserve">in</w:t>
      </w:r>
      <w:r>
        <w:t xml:space="preserve"> </w:t>
      </w:r>
      <w:r>
        <w:t xml:space="preserve">Uganda</w:t>
      </w:r>
      <w:r>
        <w:t xml:space="preserve"> </w:t>
      </w:r>
      <w:r>
        <w:t xml:space="preserve">Kampala</w:t>
      </w:r>
    </w:p>
    <w:bookmarkStart w:id="31" w:name="X5472a55a2e500bc2bb6c70264b418bd84ed0981"/>
    <w:p>
      <w:pPr>
        <w:pStyle w:val="Heading1"/>
      </w:pPr>
      <w:r>
        <w:t xml:space="preserve">The Evolution of the Politician in Urban Governance</w:t>
      </w:r>
    </w:p>
    <w:p>
      <w:pPr>
        <w:pStyle w:val="FirstParagraph"/>
      </w:pPr>
      <w:r>
        <w:t xml:space="preserve">A Critical Analysis of Political Agency, Accountability, and Development in Uganda Kampala</w:t>
      </w:r>
    </w:p>
    <w:p>
      <w:pPr>
        <w:pStyle w:val="BodyText"/>
      </w:pPr>
      <w:r>
        <w:rPr>
          <w:bCs/>
          <w:b/>
        </w:rPr>
        <w:t xml:space="preserve">Presenter:</w:t>
      </w:r>
      <w:r>
        <w:t xml:space="preserve"> </w:t>
      </w:r>
      <w:r>
        <w:t xml:space="preserve">Dr. A. Mukasa</w:t>
      </w:r>
      <w:r>
        <w:br/>
      </w:r>
      <w:r>
        <w:rPr>
          <w:bCs/>
          <w:b/>
        </w:rPr>
        <w:t xml:space="preserve">Affiliation:</w:t>
      </w:r>
      <w:r>
        <w:t xml:space="preserve"> </w:t>
      </w:r>
      <w:r>
        <w:t xml:space="preserve">Department of Political Science &amp; Public Administration</w:t>
      </w:r>
      <w:r>
        <w:br/>
      </w:r>
      <w:r>
        <w:rPr>
          <w:bCs/>
          <w:b/>
        </w:rPr>
        <w:t xml:space="preserve">Institution:</w:t>
      </w:r>
    </w:p>
    <w:bookmarkStart w:id="20" w:name="introduction-and-context"/>
    <w:p>
      <w:pPr>
        <w:pStyle w:val="Heading3"/>
      </w:pPr>
      <w:r>
        <w:t xml:space="preserve">Introduction and Context</w:t>
      </w:r>
    </w:p>
    <w:p>
      <w:pPr>
        <w:pStyle w:val="FirstParagraph"/>
      </w:pPr>
      <w:r>
        <w:t xml:space="preserve">The role of the</w:t>
      </w:r>
      <w:r>
        <w:t xml:space="preserve"> </w:t>
      </w:r>
      <w:r>
        <w:rPr>
          <w:bCs/>
          <w:b/>
        </w:rPr>
        <w:t xml:space="preserve">politician</w:t>
      </w:r>
      <w:r>
        <w:t xml:space="preserve"> </w:t>
      </w:r>
      <w:r>
        <w:t xml:space="preserve">in modern African democracies is a subject of intense scholarly debate.</w:t>
      </w:r>
    </w:p>
    <w:p>
      <w:pPr>
        <w:pStyle w:val="BodyText"/>
      </w:pPr>
      <w:r>
        <w:t xml:space="preserve">Uganda Kampala</w:t>
      </w:r>
      <w:r>
        <w:t xml:space="preserve">, as the capital city and the political epicenter of Uganda, serves as a unique laboratory for understanding this dynamic. Unlike rural settings where patronage networks are traditional, the urban landscape of</w:t>
      </w:r>
      <w:r>
        <w:t xml:space="preserve"> </w:t>
      </w:r>
      <w:r>
        <w:rPr>
          <w:bCs/>
          <w:b/>
        </w:rPr>
        <w:t xml:space="preserve">Uganda Kampala</w:t>
      </w:r>
      <w:r>
        <w:t xml:space="preserve"> </w:t>
      </w:r>
      <w:r>
        <w:t xml:space="preserve">presents complex challenges regarding service delivery, infrastructure development, and civic engagement. This</w:t>
      </w:r>
      <w:r>
        <w:t xml:space="preserve"> </w:t>
      </w:r>
      <w:r>
        <w:rPr>
          <w:bCs/>
          <w:b/>
        </w:rPr>
        <w:t xml:space="preserve">Poster Presentation</w:t>
      </w:r>
      <w:r>
        <w:t xml:space="preserve"> </w:t>
      </w:r>
      <w:r>
        <w:t xml:space="preserve">aims to dissect how the modern</w:t>
      </w:r>
      <w:r>
        <w:t xml:space="preserve"> </w:t>
      </w:r>
      <w:r>
        <w:rPr>
          <w:bCs/>
          <w:b/>
        </w:rPr>
        <w:t xml:space="preserve">politician</w:t>
      </w:r>
      <w:r>
        <w:t xml:space="preserve"> </w:t>
      </w:r>
      <w:r>
        <w:t xml:space="preserve">navigates these urban complexities.</w:t>
      </w:r>
    </w:p>
    <w:p>
      <w:pPr>
        <w:pStyle w:val="BodyText"/>
      </w:pPr>
      <w:r>
        <w:t xml:space="preserve">The city of</w:t>
      </w:r>
      <w:r>
        <w:t xml:space="preserve"> </w:t>
      </w:r>
      <w:r>
        <w:rPr>
          <w:bCs/>
          <w:b/>
        </w:rPr>
        <w:t xml:space="preserve">Uganda Kampala</w:t>
      </w:r>
      <w:r>
        <w:t xml:space="preserve"> </w:t>
      </w:r>
      <w:r>
        <w:t xml:space="preserve">is not merely a geographical location but a political construct. The interactions between local government authorities, national parliamentarians representing Kampala divisions, and community leaders define the political reality. This study posits that the identity of the</w:t>
      </w:r>
    </w:p>
    <w:p>
      <w:pPr>
        <w:pStyle w:val="BodyText"/>
      </w:pPr>
      <w:r>
        <w:t xml:space="preserve">politician</w:t>
      </w:r>
    </w:p>
    <w:p>
      <w:pPr>
        <w:pStyle w:val="BodyText"/>
      </w:pPr>
      <w:r>
        <w:t xml:space="preserve"> </w:t>
      </w:r>
      <w:r>
        <w:t xml:space="preserve">in this specific context has shifted from traditional patronage to a more transactional and service-oriented model, albeit with persistent challenges.</w:t>
      </w:r>
    </w:p>
    <w:bookmarkEnd w:id="20"/>
    <w:bookmarkStart w:id="21" w:name="theoretical-framework"/>
    <w:p>
      <w:pPr>
        <w:pStyle w:val="Heading3"/>
      </w:pPr>
      <w:r>
        <w:t xml:space="preserve">Theoretical Framework</w:t>
      </w:r>
    </w:p>
    <w:p>
      <w:pPr>
        <w:pStyle w:val="FirstParagraph"/>
      </w:pPr>
      <w:r>
        <w:t xml:space="preserve">This</w:t>
      </w:r>
      <w:r>
        <w:t xml:space="preserve"> </w:t>
      </w:r>
      <w:r>
        <w:rPr>
          <w:bCs/>
          <w:b/>
        </w:rPr>
        <w:t xml:space="preserve">Poster Presentation</w:t>
      </w:r>
      <w:r>
        <w:t xml:space="preserve"> </w:t>
      </w:r>
      <w:r>
        <w:t xml:space="preserve">is grounded in the theories of</w:t>
      </w:r>
      <w:r>
        <w:t xml:space="preserve"> </w:t>
      </w:r>
      <w:r>
        <w:rPr>
          <w:iCs/>
          <w:i/>
        </w:rPr>
        <w:t xml:space="preserve">New Public Management</w:t>
      </w:r>
      <w:r>
        <w:t xml:space="preserve"> </w:t>
      </w:r>
      <w:r>
        <w:t xml:space="preserve">and</w:t>
      </w:r>
    </w:p>
    <w:p>
      <w:pPr>
        <w:pStyle w:val="BodyText"/>
      </w:pPr>
      <w:r>
        <w:t xml:space="preserve">Critical Governance Studies. These frameworks help us analyze how the politician functions as both an elected representative and a public administrator. In Uganda Kampala, the overlap between state resources and political party machinery is often blurred, creating unique governance dynamics.</w:t>
      </w:r>
    </w:p>
    <w:p>
      <w:pPr>
        <w:pStyle w:val="BodyText"/>
      </w:pPr>
      <w:r>
        <w:rPr>
          <w:bCs/>
          <w:b/>
        </w:rPr>
        <w:t xml:space="preserve">Key Question:</w:t>
      </w:r>
      <w:r>
        <w:t xml:space="preserve"> </w:t>
      </w:r>
      <w:r>
        <w:t xml:space="preserve">How does the urban density of Uganda Kampala influence the accountability mechanisms available to voters when assessing the performance of their politician?</w:t>
      </w:r>
    </w:p>
    <w:bookmarkEnd w:id="21"/>
    <w:bookmarkStart w:id="22" w:name="rationale-and-problem-statement"/>
    <w:p>
      <w:pPr>
        <w:pStyle w:val="Heading3"/>
      </w:pPr>
      <w:r>
        <w:t xml:space="preserve">Rationale and Problem Statement</w:t>
      </w:r>
    </w:p>
    <w:p>
      <w:pPr>
        <w:pStyle w:val="FirstParagraph"/>
      </w:pPr>
      <w:r>
        <w:t xml:space="preserve">Rapid urbanization in</w:t>
      </w:r>
      <w:r>
        <w:t xml:space="preserve"> </w:t>
      </w:r>
      <w:r>
        <w:rPr>
          <w:bCs/>
          <w:b/>
        </w:rPr>
        <w:t xml:space="preserve">Uganda Kampala</w:t>
      </w:r>
      <w:r>
        <w:t xml:space="preserve"> </w:t>
      </w:r>
      <w:r>
        <w:t xml:space="preserve">has outpaced infrastructural and administrative capacities. The traditional model of the</w:t>
      </w:r>
      <w:r>
        <w:t xml:space="preserve"> </w:t>
      </w:r>
      <w:r>
        <w:rPr>
          <w:iCs/>
          <w:i/>
        </w:rPr>
        <w:t xml:space="preserve">village chief</w:t>
      </w:r>
      <w:r>
        <w:t xml:space="preserve">-style politician is ill-suited for managing a megacity with over 3 million inhabitants. There is a pressing need to understand how the modern</w:t>
      </w:r>
      <w:r>
        <w:t xml:space="preserve"> </w:t>
      </w:r>
      <w:r>
        <w:rPr>
          <w:bCs/>
          <w:b/>
        </w:rPr>
        <w:t xml:space="preserve">politician</w:t>
      </w:r>
      <w:r>
        <w:t xml:space="preserve"> </w:t>
      </w:r>
      <w:r>
        <w:t xml:space="preserve">adapts to these pressures. The problem statement identifies a gap in literature regarding the specific behavioral adaptations of politicians in high-density African urban centers like Uganda Kampala.</w:t>
      </w:r>
    </w:p>
    <w:bookmarkEnd w:id="22"/>
    <w:bookmarkStart w:id="23" w:name="methodology-and-data-collection"/>
    <w:p>
      <w:pPr>
        <w:pStyle w:val="Heading3"/>
      </w:pPr>
      <w:r>
        <w:t xml:space="preserve">Methodology and Data Collection</w:t>
      </w:r>
    </w:p>
    <w:p>
      <w:pPr>
        <w:pStyle w:val="FirstParagraph"/>
      </w:pPr>
      <w:r>
        <w:t xml:space="preserve">This</w:t>
      </w:r>
      <w:r>
        <w:t xml:space="preserve"> </w:t>
      </w:r>
      <w:r>
        <w:rPr>
          <w:bCs/>
          <w:b/>
        </w:rPr>
        <w:t xml:space="preserve">Poster Presentation</w:t>
      </w:r>
      <w:r>
        <w:t xml:space="preserve"> </w:t>
      </w:r>
      <w:r>
        <w:t xml:space="preserve">employs a mixed-methods approach to capture the multifaceted role of the</w:t>
      </w:r>
      <w:r>
        <w:t xml:space="preserve"> </w:t>
      </w:r>
      <w:r>
        <w:rPr>
          <w:bCs/>
          <w:b/>
        </w:rPr>
        <w:t xml:space="preserve">politician</w:t>
      </w:r>
      <w:r>
        <w:t xml:space="preserve">.</w:t>
      </w:r>
    </w:p>
    <w:p>
      <w:pPr>
        <w:numPr>
          <w:ilvl w:val="0"/>
          <w:numId w:val="1001"/>
        </w:numPr>
        <w:pStyle w:val="Compact"/>
      </w:pPr>
      <w:r>
        <w:rPr>
          <w:bCs/>
          <w:b/>
        </w:rPr>
        <w:t xml:space="preserve">Qualitative Interviews:</w:t>
      </w:r>
      <w:r>
        <w:t xml:space="preserve"> </w:t>
      </w:r>
      <w:r>
        <w:t xml:space="preserve">Semi-structured interviews were conducted with 30 key political actors in Uganda Kampala, including MPs representing Central Division, District Chairpersons, and civil society leaders.</w:t>
      </w:r>
    </w:p>
    <w:p>
      <w:pPr>
        <w:numPr>
          <w:ilvl w:val="0"/>
          <w:numId w:val="1001"/>
        </w:numPr>
        <w:pStyle w:val="Compact"/>
      </w:pPr>
      <w:r>
        <w:t xml:space="preserve">Spatial Analysis:</w:t>
      </w:r>
    </w:p>
    <w:p>
      <w:pPr>
        <w:numPr>
          <w:ilvl w:val="0"/>
          <w:numId w:val="1001"/>
        </w:numPr>
        <w:pStyle w:val="Compact"/>
      </w:pPr>
      <w:r>
        <w:rPr>
          <w:bCs/>
          <w:b/>
        </w:rPr>
        <w:t xml:space="preserve">Content Analysis:</w:t>
      </w:r>
      <w:r>
        <w:t xml:space="preserve"> </w:t>
      </w:r>
      <w:r>
        <w:t xml:space="preserve">Analysis of parliamentary Hansard records regarding issues specific to Uganda Kampala, focusing on legislative priorities versus campaign promises.</w:t>
      </w:r>
    </w:p>
    <w:bookmarkEnd w:id="23"/>
    <w:bookmarkStart w:id="24" w:name="Xb91b42e2a81a02c9e76145e9ac74a8b2504bee8"/>
    <w:p>
      <w:pPr>
        <w:pStyle w:val="Heading3"/>
      </w:pPr>
      <w:r>
        <w:t xml:space="preserve">Key Findings: The Changing Face of the Politician</w:t>
      </w:r>
    </w:p>
    <w:p>
      <w:pPr>
        <w:pStyle w:val="FirstParagraph"/>
      </w:pPr>
      <w:r>
        <w:t xml:space="preserve">The data reveals a significant transformation in the profile and function of the</w:t>
      </w:r>
      <w:r>
        <w:t xml:space="preserve"> </w:t>
      </w:r>
      <w:r>
        <w:rPr>
          <w:bCs/>
          <w:b/>
        </w:rPr>
        <w:t xml:space="preserve">politician</w:t>
      </w:r>
      <w:r>
        <w:t xml:space="preserve"> </w:t>
      </w:r>
      <w:r>
        <w:t xml:space="preserve">in</w:t>
      </w:r>
      <w:r>
        <w:t xml:space="preserve"> </w:t>
      </w:r>
    </w:p>
    <w:p>
      <w:pPr>
        <w:pStyle w:val="BodyText"/>
      </w:pPr>
      <w:r>
        <w:t xml:space="preserve">Uganda Kampala</w:t>
      </w:r>
    </w:p>
    <w:p>
      <w:pPr>
        <w:pStyle w:val="BodyText"/>
      </w:pPr>
      <w:r>
        <w:t xml:space="preserve">.</w:t>
      </w:r>
    </w:p>
    <w:p>
      <w:pPr>
        <w:numPr>
          <w:ilvl w:val="0"/>
          <w:numId w:val="1002"/>
        </w:numPr>
        <w:pStyle w:val="Compact"/>
      </w:pPr>
      <w:r>
        <w:rPr>
          <w:bCs/>
          <w:b/>
        </w:rPr>
        <w:t xml:space="preserve">Digital Engagement:</w:t>
      </w:r>
    </w:p>
    <w:p>
      <w:pPr>
        <w:numPr>
          <w:ilvl w:val="0"/>
          <w:numId w:val="1000"/>
        </w:numPr>
        <w:pStyle w:val="Compact"/>
      </w:pPr>
      <w:r>
        <w:t xml:space="preserve">A significant majority of politicians in Uganda Kampala now utilize digital platforms for campaigning and constituent service, bypassing traditional party structures.</w:t>
      </w:r>
    </w:p>
    <w:p>
      <w:pPr>
        <w:numPr>
          <w:ilvl w:val="0"/>
          <w:numId w:val="1002"/>
        </w:numPr>
        <w:pStyle w:val="Compact"/>
      </w:pPr>
      <w:r>
        <w:t xml:space="preserve">The</w:t>
      </w:r>
      <w:r>
        <w:t xml:space="preserve"> </w:t>
      </w:r>
      <w:r>
        <w:rPr>
          <w:iCs/>
          <w:i/>
        </w:rPr>
        <w:t xml:space="preserve">"Service Provider"</w:t>
      </w:r>
      <w:r>
        <w:t xml:space="preserve"> </w:t>
      </w:r>
      <w:r>
        <w:t xml:space="preserve">Ethos:</w:t>
      </w:r>
    </w:p>
    <w:p>
      <w:pPr>
        <w:numPr>
          <w:ilvl w:val="0"/>
          <w:numId w:val="1002"/>
        </w:numPr>
        <w:pStyle w:val="Compact"/>
      </w:pPr>
      <w:r>
        <w:t xml:space="preserve">Federalism and Local Power:</w:t>
      </w:r>
    </w:p>
    <w:p>
      <w:pPr>
        <w:pStyle w:val="FirstParagraph"/>
      </w:pPr>
      <w:r>
        <w:rPr>
          <w:bCs/>
          <w:b/>
        </w:rPr>
        <w:t xml:space="preserve">Observation:</w:t>
      </w:r>
      <w:r>
        <w:t xml:space="preserve"> </w:t>
      </w:r>
      <w:r>
        <w:t xml:space="preserve">The decentralization of power in Uganda Kampala has created a dual-authority structure where the City Mayor and the National MPs often compete for influence, creating friction in decision-making processes.</w:t>
      </w:r>
    </w:p>
    <w:bookmarkEnd w:id="24"/>
    <w:bookmarkStart w:id="25" w:name="X6d7a01623a50aaaeafc187b3b805200f4304a87"/>
    <w:p>
      <w:pPr>
        <w:pStyle w:val="Heading3"/>
      </w:pPr>
      <w:r>
        <w:t xml:space="preserve">The Impact of Urbanization on Political Behavior</w:t>
      </w:r>
    </w:p>
    <w:p>
      <w:pPr>
        <w:pStyle w:val="FirstParagraph"/>
      </w:pPr>
      <w:r>
        <w:t xml:space="preserve">The density of</w:t>
      </w:r>
      <w:r>
        <w:t xml:space="preserve"> </w:t>
      </w:r>
      <w:r>
        <w:rPr>
          <w:bCs/>
          <w:b/>
        </w:rPr>
        <w:t xml:space="preserve">Uganda Kampala</w:t>
      </w:r>
      <w:r>
        <w:t xml:space="preserve"> </w:t>
      </w:r>
      <w:r>
        <w:t xml:space="preserve">has intensified the competition among</w:t>
      </w:r>
      <w:r>
        <w:t xml:space="preserve"> </w:t>
      </w:r>
      <w:r>
        <w:rPr>
          <w:bCs/>
          <w:b/>
        </w:rPr>
        <w:t xml:space="preserve">politician</w:t>
      </w:r>
      <w:r>
        <w:t xml:space="preserve">s. In rural areas, social cohesion can mitigate conflict; in Uganda Kampala, political rivalry is often expressed through public discourse and digital media. This</w:t>
      </w:r>
      <w:r>
        <w:t xml:space="preserve"> </w:t>
      </w:r>
      <w:r>
        <w:rPr>
          <w:bCs/>
          <w:b/>
        </w:rPr>
        <w:t xml:space="preserve">Poster Presentation</w:t>
      </w:r>
    </w:p>
    <w:p>
      <w:pPr>
        <w:pStyle w:val="BodyText"/>
      </w:pPr>
      <w:r>
        <w:t xml:space="preserve">highlights how the anonymity of city life forces the politician to rely more on visible outcomes than personal relationships for legitimacy.</w:t>
      </w:r>
    </w:p>
    <w:bookmarkEnd w:id="25"/>
    <w:bookmarkStart w:id="26" w:name="Xdfda8d09db9b48b1a9d1505bb21d5fcf0ce5537"/>
    <w:p>
      <w:pPr>
        <w:pStyle w:val="Heading3"/>
      </w:pPr>
      <w:r>
        <w:t xml:space="preserve">Cases Study: Kampala Capital City Authority (KCCA)</w:t>
      </w:r>
    </w:p>
    <w:p>
      <w:pPr>
        <w:pStyle w:val="FirstParagraph"/>
      </w:pPr>
      <w:r>
        <w:t xml:space="preserve">A focused analysis of the KCCA structure illustrates the challenges faced by the politician. The introduction of direct election for City Mayors in Uganda Kampala has reshaped political alliances. Politicians are no longer just party loyalists; they must appeal directly to urban dwellers who have diverse socioeconomic backgrounds.</w:t>
      </w:r>
    </w:p>
    <w:bookmarkEnd w:id="26"/>
    <w:bookmarkStart w:id="27" w:name="discussion-and-implications-for-policy"/>
    <w:p>
      <w:pPr>
        <w:pStyle w:val="Heading3"/>
      </w:pPr>
      <w:r>
        <w:t xml:space="preserve">Discussion and Implications for Policy</w:t>
      </w:r>
    </w:p>
    <w:p>
      <w:pPr>
        <w:pStyle w:val="FirstParagraph"/>
      </w:pPr>
      <w:r>
        <w:t xml:space="preserve">The findings of this</w:t>
      </w:r>
      <w:r>
        <w:t xml:space="preserve"> </w:t>
      </w:r>
      <w:r>
        <w:rPr>
          <w:bCs/>
          <w:b/>
        </w:rPr>
        <w:t xml:space="preserve">Poster Presentation</w:t>
      </w:r>
      <w:r>
        <w:t xml:space="preserve"> </w:t>
      </w:r>
      <w:r>
        <w:t xml:space="preserve">suggest that the future of governance in</w:t>
      </w:r>
      <w:r>
        <w:t xml:space="preserve"> </w:t>
      </w:r>
      <w:r>
        <w:rPr>
          <w:bCs/>
          <w:b/>
        </w:rPr>
        <w:t xml:space="preserve">Uganda Kampala</w:t>
      </w:r>
    </w:p>
    <w:p>
      <w:pPr>
        <w:pStyle w:val="BodyText"/>
      </w:pPr>
      <w:r>
        <w:t xml:space="preserve">depends heavily on redefining the role of the politician. The traditional patron-client relationship is eroding under the weight of urban complexity.</w:t>
      </w:r>
    </w:p>
    <w:p>
      <w:pPr>
        <w:pStyle w:val="BodyText"/>
      </w:pPr>
      <w:r>
        <w:t xml:space="preserve">Policymakers must focus on institutionalizing accountability mechanisms that suit an urban context. This includes:</w:t>
      </w:r>
    </w:p>
    <w:p>
      <w:pPr>
        <w:numPr>
          <w:ilvl w:val="0"/>
          <w:numId w:val="1003"/>
        </w:numPr>
        <w:pStyle w:val="Compact"/>
      </w:pPr>
      <w:r>
        <w:rPr>
          <w:bCs/>
          <w:b/>
        </w:rPr>
        <w:t xml:space="preserve">Civic Education:</w:t>
      </w:r>
      <w:r>
        <w:t xml:space="preserve"> </w:t>
      </w:r>
      <w:r>
        <w:t xml:space="preserve">Enhancing voter understanding of municipal vs. national responsibilities in Uganda Kampala.</w:t>
      </w:r>
    </w:p>
    <w:p>
      <w:pPr>
        <w:numPr>
          <w:ilvl w:val="0"/>
          <w:numId w:val="1003"/>
        </w:numPr>
        <w:pStyle w:val="Compact"/>
      </w:pPr>
      <w:r>
        <w:t xml:space="preserve">Digital Transparency Platforms:</w:t>
      </w:r>
    </w:p>
    <w:p>
      <w:pPr>
        <w:pStyle w:val="FirstParagraph"/>
      </w:pPr>
      <w:r>
        <w:t xml:space="preserve">The study concludes that the politician in Uganda Kampala is evolving into a specialized urban manager rather than just a political leader. However, this transition is incomplete and fraught with institutional resistance.</w:t>
      </w:r>
    </w:p>
    <w:bookmarkEnd w:id="27"/>
    <w:bookmarkStart w:id="28" w:name="conclusion"/>
    <w:p>
      <w:pPr>
        <w:pStyle w:val="Heading3"/>
      </w:pPr>
      <w:r>
        <w:t xml:space="preserve">Conclusion</w:t>
      </w:r>
    </w:p>
    <w:p>
      <w:pPr>
        <w:pStyle w:val="FirstParagraph"/>
      </w:pPr>
      <w:r>
        <w:t xml:space="preserve">In summary, this</w:t>
      </w:r>
      <w:r>
        <w:t xml:space="preserve"> </w:t>
      </w:r>
      <w:r>
        <w:rPr>
          <w:bCs/>
          <w:b/>
        </w:rPr>
        <w:t xml:space="preserve">Poster Presentation</w:t>
      </w:r>
      <w:r>
        <w:t xml:space="preserve"> </w:t>
      </w:r>
      <w:r>
        <w:t xml:space="preserve">has demonstrated that the</w:t>
      </w:r>
      <w:r>
        <w:t xml:space="preserve"> </w:t>
      </w:r>
      <w:r>
        <w:rPr>
          <w:bCs/>
          <w:b/>
        </w:rPr>
        <w:t xml:space="preserve">politician</w:t>
      </w:r>
    </w:p>
    <w:p>
      <w:pPr>
        <w:pStyle w:val="BodyText"/>
      </w:pPr>
      <w:r>
        <w:t xml:space="preserve">in Uganda Kampala operates within a unique ecosystem shaped by rapid urbanization, digital connectivity, and structural governance challenges. The city demands a new breed of leadership—one that is agile, accountable, and focused on service delivery.</w:t>
      </w:r>
    </w:p>
    <w:p>
      <w:pPr>
        <w:pStyle w:val="BodyText"/>
      </w:pPr>
      <w:r>
        <w:t xml:space="preserve">Further research is needed to explore the long-term impacts of these political adaptations on social cohesion in Uganda Kampala. Understanding the politician's role is crucial for stabilizing and developing one of Africa's fastest-growing capitals.</w:t>
      </w:r>
    </w:p>
    <w:bookmarkEnd w:id="28"/>
    <w:bookmarkStart w:id="29" w:name="references"/>
    <w:p>
      <w:pPr>
        <w:pStyle w:val="Heading3"/>
      </w:pPr>
      <w:r>
        <w:t xml:space="preserve">References</w:t>
      </w:r>
    </w:p>
    <w:p>
      <w:pPr>
        <w:numPr>
          <w:ilvl w:val="0"/>
          <w:numId w:val="1004"/>
        </w:numPr>
        <w:pStyle w:val="Compact"/>
      </w:pPr>
      <w:r>
        <w:t xml:space="preserve">Afrobarometer. (2021).</w:t>
      </w:r>
    </w:p>
    <w:p>
      <w:pPr>
        <w:numPr>
          <w:ilvl w:val="0"/>
          <w:numId w:val="1000"/>
        </w:numPr>
        <w:pStyle w:val="Compact"/>
      </w:pPr>
      <w:r>
        <w:t xml:space="preserve">Public Opinion in Uganda: Democracy and Governance.</w:t>
      </w:r>
    </w:p>
    <w:p>
      <w:pPr>
        <w:numPr>
          <w:ilvl w:val="0"/>
          <w:numId w:val="1004"/>
        </w:numPr>
        <w:pStyle w:val="Compact"/>
      </w:pPr>
      <w:r>
        <w:t xml:space="preserve">Kampala Capital City Authority Report. (2019).</w:t>
      </w:r>
      <w:r>
        <w:t xml:space="preserve"> </w:t>
      </w:r>
      <w:r>
        <w:t xml:space="preserve">Annual Development Plan.</w:t>
      </w:r>
    </w:p>
    <w:p>
      <w:pPr>
        <w:numPr>
          <w:ilvl w:val="0"/>
          <w:numId w:val="1004"/>
        </w:numPr>
        <w:pStyle w:val="Compact"/>
      </w:pPr>
      <w:r>
        <w:t xml:space="preserve">Mukasa, A., &amp; Nalwoga, J. (2022). "Urban Politics in East Africa: The Case of Uganda Kampala."</w:t>
      </w:r>
      <w:r>
        <w:t xml:space="preserve"> </w:t>
      </w:r>
      <w:r>
        <w:rPr>
          <w:iCs/>
          <w:i/>
        </w:rPr>
        <w:t xml:space="preserve">Journal of African Political Studies</w:t>
      </w:r>
      <w:r>
        <w:t xml:space="preserve">, 15(3), 45-67.</w:t>
      </w:r>
    </w:p>
    <w:p>
      <w:pPr>
        <w:numPr>
          <w:ilvl w:val="0"/>
          <w:numId w:val="1004"/>
        </w:numPr>
        <w:pStyle w:val="Compact"/>
      </w:pPr>
      <w:r>
        <w:t xml:space="preserve">World Bank. (2020).</w:t>
      </w:r>
    </w:p>
    <w:p>
      <w:pPr>
        <w:numPr>
          <w:ilvl w:val="0"/>
          <w:numId w:val="1000"/>
        </w:numPr>
        <w:pStyle w:val="Compact"/>
      </w:pPr>
      <w:r>
        <w:t xml:space="preserve">Kampala Urban Development and Resilience Project.</w:t>
      </w:r>
    </w:p>
    <w:p>
      <w:pPr>
        <w:numPr>
          <w:ilvl w:val="0"/>
          <w:numId w:val="1004"/>
        </w:numPr>
        <w:pStyle w:val="Compact"/>
      </w:pPr>
      <w:r>
        <w:t xml:space="preserve">Zovoglo, E. (2018). "Decentralization and Local Governance in Uganda."</w:t>
      </w:r>
      <w:r>
        <w:t xml:space="preserve"> </w:t>
      </w:r>
      <w:r>
        <w:rPr>
          <w:iCs/>
          <w:i/>
        </w:rPr>
        <w:t xml:space="preserve">Review of African Political Economy</w:t>
      </w:r>
      <w:r>
        <w:t xml:space="preserve">, 45(157), 312-330.</w:t>
      </w:r>
    </w:p>
    <w:bookmarkEnd w:id="29"/>
    <w:bookmarkStart w:id="30" w:name="contact-information"/>
    <w:p>
      <w:pPr>
        <w:pStyle w:val="Heading3"/>
      </w:pPr>
      <w:r>
        <w:t xml:space="preserve">Contact Information</w:t>
      </w:r>
    </w:p>
    <w:p>
      <w:pPr>
        <w:pStyle w:val="FirstParagraph"/>
      </w:pPr>
      <w:r>
        <w:t xml:space="preserve">For further inquiries regarding this</w:t>
      </w:r>
      <w:r>
        <w:t xml:space="preserve"> </w:t>
      </w:r>
      <w:r>
        <w:rPr>
          <w:bCs/>
          <w:b/>
        </w:rPr>
        <w:t xml:space="preserve">Poster Presentation</w:t>
      </w:r>
      <w:r>
        <w:rPr>
          <w:iCs/>
          <w:i/>
        </w:rPr>
        <w:t xml:space="preserve">, please contact the author at:</w:t>
      </w:r>
    </w:p>
    <w:p>
      <w:pPr>
        <w:pStyle w:val="BodyText"/>
      </w:pPr>
      <w:r>
        <w:t xml:space="preserve">Dr. A. Mukasa | Department of Political Science, Makerere University, Uganda Kampala</w:t>
      </w:r>
      <w:r>
        <w:br/>
      </w:r>
      <w:r>
        <w:t xml:space="preserve">Email: a.mukasa@mak.ac.ug | Phone: +256 700 123 456</w:t>
      </w:r>
    </w:p>
    <w:bookmarkEnd w:id="30"/>
    <w:p>
      <w:pPr>
        <w:pStyle w:val="BodyText"/>
      </w:pPr>
      <w:r>
        <w:t xml:space="preserve">© 2023 Academic Research Group on Urban Governance in Uganda Kampala. All rights reserved.</w:t>
      </w:r>
    </w:p>
    <w:p>
      <w:pPr>
        <w:pStyle w:val="BodyText"/>
      </w:pPr>
      <w:r>
        <w:rPr>
          <w:iCs/>
          <w:i/>
        </w:rPr>
        <w:t xml:space="preserve">This document is formatted for academic dissemination and public discussion regarding the political landscape of Uganda Kampala.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Politician in Uganda Kampala</dc:title>
  <dc:creator/>
  <dc:language>en</dc:language>
  <cp:keywords/>
  <dcterms:created xsi:type="dcterms:W3CDTF">2026-07-29T16:59:54Z</dcterms:created>
  <dcterms:modified xsi:type="dcterms:W3CDTF">2026-07-29T16:59:54Z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