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Harare,</w:t>
      </w:r>
      <w:r>
        <w:t xml:space="preserve"> </w:t>
      </w:r>
      <w:r>
        <w:t xml:space="preserve">Zimbabwe</w:t>
      </w:r>
    </w:p>
    <w:p>
      <w:pPr>
        <w:pStyle w:val="FirstParagraph"/>
      </w:pPr>
      <w:r>
        <w:t xml:space="preserve">*</w:t>
      </w:r>
    </w:p>
    <w:p>
      <w:pPr>
        <w:pStyle w:val="BodyText"/>
      </w:pPr>
      <w:r>
        <w:t xml:space="preserve">* *</w:t>
      </w:r>
    </w:p>
    <w:bookmarkStart w:id="20" w:name="X2155863cf1404aec34458abc257af9ed99f511e"/>
    <w:p>
      <w:pPr>
        <w:pStyle w:val="Heading1"/>
      </w:pPr>
      <w:r>
        <w:t xml:space="preserve">The Politician in the Urban Crucible: Governance, Legitimacy, and Service Delivery in Harare, Zimbabwe</w:t>
      </w:r>
    </w:p>
    <w:p>
      <w:pPr>
        <w:pStyle w:val="FirstParagraph"/>
      </w:pPr>
      <w:r>
        <w:t xml:space="preserve">*</w:t>
      </w:r>
    </w:p>
    <w:p>
      <w:pPr>
        <w:pStyle w:val="BodyText"/>
      </w:pPr>
      <w:r>
        <w:rPr>
          <w:bCs/>
          <w:b/>
        </w:rPr>
        <w:t xml:space="preserve">Author:</w:t>
      </w:r>
      <w:r>
        <w:t xml:space="preserve"> </w:t>
      </w:r>
      <w:r>
        <w:t xml:space="preserve">Dr. T. Moyo | Department of Political Science &amp; Urban Studies</w:t>
      </w:r>
      <w:r>
        <w:br/>
      </w:r>
      <w:r>
        <w:rPr>
          <w:bCs/>
          <w:b/>
        </w:rPr>
        <w:t xml:space="preserve">Institution:</w:t>
      </w:r>
      <w:r>
        <w:t xml:space="preserve"> </w:t>
      </w:r>
      <w:r>
        <w:t xml:space="preserve">University of Zimbabwe</w:t>
      </w:r>
      <w:r>
        <w:br/>
      </w:r>
      <w:r>
        <w:rPr>
          <w:bCs/>
          <w:b/>
        </w:rPr>
        <w:t xml:space="preserve">Presentation Type:</w:t>
      </w:r>
    </w:p>
    <w:p>
      <w:pPr>
        <w:pStyle w:val="BodyText"/>
      </w:pPr>
      <w:r>
        <w:t xml:space="preserve">*</w:t>
      </w:r>
    </w:p>
    <w:bookmarkEnd w:id="20"/>
    <w:p>
      <w:pPr>
        <w:pStyle w:val="BodyText"/>
      </w:pPr>
      <w:r>
        <w:t xml:space="preserve">*</w:t>
      </w:r>
    </w:p>
    <w:bookmarkStart w:id="21" w:name="abstract-introduction"/>
    <w:p>
      <w:pPr>
        <w:pStyle w:val="Heading2"/>
      </w:pPr>
      <w:r>
        <w:t xml:space="preserve">1.0 Abstract / Introduction</w:t>
      </w:r>
    </w:p>
    <w:p>
      <w:pPr>
        <w:pStyle w:val="FirstParagraph"/>
      </w:pPr>
      <w:r>
        <w:t xml:space="preserve">*</w:t>
      </w:r>
    </w:p>
    <w:p>
      <w:pPr>
        <w:pStyle w:val="BodyText"/>
      </w:pPr>
      <w:r>
        <w:t xml:space="preserve">This academic poster presentation critically examines the multifaceted role of the **Politician** within the complex socio-political and economic landscape of **Zimbabwe Harare**. As Zimbabwe’s commercial hub and capital city, Harare serves as a microcosm for national political dynamics, yet it possesses unique urban governance challenges that demand distinct analytical frameworks. This research explores how modern politicians in this context are tasked with balancing partisan loyalty, immediate survival needs of the populace, and long-term sustainable urban planning.</w:t>
      </w:r>
    </w:p>
    <w:p>
      <w:pPr>
        <w:pStyle w:val="BodyText"/>
      </w:pPr>
      <w:r>
        <w:t xml:space="preserve">*</w:t>
      </w:r>
    </w:p>
    <w:p>
      <w:pPr>
        <w:pStyle w:val="BodyText"/>
      </w:pPr>
      <w:r>
        <w:t xml:space="preserve">Historically associated with colonial legacy and subsequent liberation struggles, **Zimbabwe Harare** has undergone significant demographic shifts since independence. The contemporary **Politician** no longer operates merely as a representative in a rural-agrarian framework but must navigate the complexities of informal economies, crumbling infrastructure, and a highly politicized municipal electorate. This study utilizes qualitative methods, including semi-structured interviews with local councilors and residents in high-density suburbs like Mbare and Glen View.</w:t>
      </w:r>
    </w:p>
    <w:p>
      <w:pPr>
        <w:pStyle w:val="BodyText"/>
      </w:pPr>
      <w:r>
        <w:t xml:space="preserve">*</w:t>
      </w:r>
    </w:p>
    <w:bookmarkEnd w:id="21"/>
    <w:bookmarkStart w:id="23" w:name="literature-review-theoretical-framework"/>
    <w:p>
      <w:pPr>
        <w:pStyle w:val="Heading2"/>
      </w:pPr>
      <w:r>
        <w:t xml:space="preserve">2.0 Literature Review &amp; Theoretical Framework</w:t>
      </w:r>
    </w:p>
    <w:p>
      <w:pPr>
        <w:pStyle w:val="FirstParagraph"/>
      </w:pPr>
      <w:r>
        <w:t xml:space="preserve">*</w:t>
      </w:r>
    </w:p>
    <w:p>
      <w:pPr>
        <w:pStyle w:val="BodyText"/>
      </w:pPr>
      <w:r>
        <w:t xml:space="preserve">The academic discourse surrounding the **Politician** in developing urban centers often highlights the "clientelistic" nature of service delivery. In the context of **Zimbabwe Harare**, this clientelism is not just about votes; it is about survival. Existing literature suggests that municipal politicians frequently act as brokers rather than administrators, distributing state resources based on political allegiance.</w:t>
      </w:r>
    </w:p>
    <w:p>
      <w:pPr>
        <w:pStyle w:val="BodyText"/>
      </w:pPr>
      <w:r>
        <w:t xml:space="preserve">*</w:t>
      </w:r>
    </w:p>
    <w:p>
      <w:pPr>
        <w:pStyle w:val="BodyText"/>
      </w:pPr>
      <w:r>
        <w:t xml:space="preserve">Theoretically, this poster employs the framework of "Neo-Patrimonial Urbanism." This concept posits that in **Zimbabwe Harare**, formal bureaucratic institutions are often bypassed by informal political networks. Therefore, the efficacy of a **Politician** is measured not by their adherence to technical urban planning laws, but by their ability to mobilize resources through patronage networks.</w:t>
      </w:r>
    </w:p>
    <w:p>
      <w:pPr>
        <w:pStyle w:val="BodyText"/>
      </w:pPr>
      <w:r>
        <w:t xml:space="preserve">*</w:t>
      </w:r>
    </w:p>
    <w:p>
      <w:pPr>
        <w:pStyle w:val="BodyText"/>
      </w:pPr>
      <w:r>
        <w:t xml:space="preserve">*</w:t>
      </w:r>
      <w:r>
        <w:t xml:space="preserve"> </w:t>
      </w:r>
      <w:r>
        <w:rPr>
          <w:bCs/>
          <w:b/>
        </w:rPr>
        <w:t xml:space="preserve">Key Question:</w:t>
      </w:r>
      <w:r>
        <w:t xml:space="preserve"> </w:t>
      </w:r>
      <w:r>
        <w:t xml:space="preserve">How does the tension between formal constitutional mandates and informal political survival mechanisms shape decision-making for politicians in Harare?</w:t>
      </w:r>
    </w:p>
    <w:p>
      <w:pPr>
        <w:pStyle w:val="BodyText"/>
      </w:pPr>
      <w:r>
        <w:t xml:space="preserve">*</w:t>
      </w:r>
    </w:p>
    <w:p>
      <w:pPr>
        <w:pStyle w:val="BodyText"/>
      </w:pPr>
      <w:r>
        <w:t xml:space="preserve">*</w:t>
      </w:r>
    </w:p>
    <w:bookmarkStart w:id="22" w:name="methodology-contextual-analysis"/>
    <w:p>
      <w:pPr>
        <w:pStyle w:val="Heading2"/>
      </w:pPr>
      <w:r>
        <w:t xml:space="preserve">3.0 Methodology &amp; Contextual Analysis</w:t>
      </w:r>
    </w:p>
    <w:p>
      <w:pPr>
        <w:pStyle w:val="FirstParagraph"/>
      </w:pPr>
      <w:r>
        <w:t xml:space="preserve">*</w:t>
      </w:r>
    </w:p>
    <w:p>
      <w:pPr>
        <w:pStyle w:val="BodyText"/>
      </w:pPr>
      <w:r>
        <w:t xml:space="preserve">Data was collected over a twelve-month period, focusing specifically on the City of Harare’s electoral wards. The study emphasizes the unique characteristics of **Zimbabwe Harare**, including its high unemployment rates and reliance on cross-border trade (the "Jua Kali" sector).</w:t>
      </w:r>
    </w:p>
    <w:p>
      <w:pPr>
        <w:pStyle w:val="BodyText"/>
      </w:pPr>
      <w:r>
        <w:t xml:space="preserve">*</w:t>
      </w:r>
    </w:p>
    <w:p>
      <w:pPr>
        <w:numPr>
          <w:ilvl w:val="0"/>
          <w:numId w:val="1001"/>
        </w:numPr>
        <w:pStyle w:val="Compact"/>
      </w:pPr>
      <w:r>
        <w:rPr>
          <w:bCs/>
          <w:b/>
        </w:rPr>
        <w:t xml:space="preserve">Context:</w:t>
      </w:r>
      <w:r>
        <w:t xml:space="preserve"> </w:t>
      </w:r>
      <w:r>
        <w:t xml:space="preserve">Analysis of post-2017 political transitions in Zimbabwe and their impact on municipal leadership.</w:t>
      </w:r>
    </w:p>
    <w:p>
      <w:pPr>
        <w:numPr>
          <w:ilvl w:val="0"/>
          <w:numId w:val="1001"/>
        </w:numPr>
        <w:pStyle w:val="Compact"/>
      </w:pPr>
      <w:r>
        <w:rPr>
          <w:bCs/>
          <w:b/>
        </w:rPr>
        <w:t xml:space="preserve">Data Source:</w:t>
      </w:r>
      <w:r>
        <w:t xml:space="preserve"> </w:t>
      </w:r>
      <w:r>
        <w:t xml:space="preserve">Ethnographic observations and focus group discussions with residents facing water shortages, waste management crises, and infrastructure decay.</w:t>
      </w:r>
    </w:p>
    <w:p>
      <w:pPr>
        <w:numPr>
          <w:ilvl w:val="0"/>
          <w:numId w:val="1001"/>
        </w:numPr>
        <w:pStyle w:val="Compact"/>
      </w:pPr>
      <w:r>
        <w:rPr>
          <w:bCs/>
          <w:b/>
        </w:rPr>
        <w:t xml:space="preserve">Focus Group:</w:t>
      </w:r>
      <w:r>
        <w:t xml:space="preserve"> </w:t>
      </w:r>
      <w:r>
        <w:t xml:space="preserve">Engagement with women’s groups, youth organizations, and informal traders in Harare CBD.</w:t>
      </w:r>
    </w:p>
    <w:p>
      <w:pPr>
        <w:pStyle w:val="FirstParagraph"/>
      </w:pPr>
      <w:r>
        <w:t xml:space="preserve">*</w:t>
      </w:r>
    </w:p>
    <w:bookmarkEnd w:id="22"/>
    <w:bookmarkEnd w:id="23"/>
    <w:p>
      <w:pPr>
        <w:pStyle w:val="BodyText"/>
      </w:pPr>
      <w:r>
        <w:t xml:space="preserve">*</w:t>
      </w:r>
    </w:p>
    <w:bookmarkStart w:id="24" w:name="findings-the-politician-as-urban-broker"/>
    <w:p>
      <w:pPr>
        <w:pStyle w:val="Heading2"/>
      </w:pPr>
      <w:r>
        <w:t xml:space="preserve">4.0 Findings: The Politician as Urban Broker</w:t>
      </w:r>
    </w:p>
    <w:p>
      <w:pPr>
        <w:pStyle w:val="FirstParagraph"/>
      </w:pPr>
      <w:r>
        <w:t xml:space="preserve">*</w:t>
      </w:r>
    </w:p>
    <w:p>
      <w:pPr>
        <w:pStyle w:val="BodyText"/>
      </w:pPr>
      <w:r>
        <w:t xml:space="preserve">The findings indicate a significant divergence between the role of the **Politician** in rural Zimbabwe versus urban **Zimbabwe Harare**. In the capital, politicians are under immense pressure to provide tangible services immediately due to the high concentration of educated, critical voters.</w:t>
      </w:r>
    </w:p>
    <w:p>
      <w:pPr>
        <w:pStyle w:val="BodyText"/>
      </w:pPr>
      <w:r>
        <w:t xml:space="preserve">*</w:t>
      </w:r>
    </w:p>
    <w:p>
      <w:pPr>
        <w:numPr>
          <w:ilvl w:val="0"/>
          <w:numId w:val="1002"/>
        </w:numPr>
        <w:pStyle w:val="Compact"/>
      </w:pPr>
      <w:r>
        <w:rPr>
          <w:bCs/>
          <w:b/>
        </w:rPr>
        <w:t xml:space="preserve">Service Delivery Deficit:</w:t>
      </w:r>
      <w:r>
        <w:t xml:space="preserve"> </w:t>
      </w:r>
      <w:r>
        <w:t xml:space="preserve">Residents increasingly bypass formal municipal channels (City Council) and appeal directly to their local MP or City Councillor. This transforms the **Politician** into a de facto social worker.</w:t>
      </w:r>
    </w:p>
    <w:p>
      <w:pPr>
        <w:numPr>
          <w:ilvl w:val="0"/>
          <w:numId w:val="1002"/>
        </w:numPr>
        <w:pStyle w:val="Compact"/>
      </w:pPr>
      <w:r>
        <w:rPr>
          <w:bCs/>
          <w:b/>
        </w:rPr>
        <w:t xml:space="preserve">The Informal Economy:</w:t>
      </w:r>
      <w:r>
        <w:t xml:space="preserve"> </w:t>
      </w:r>
      <w:r>
        <w:t xml:space="preserve">Harare’s economy is driven by informal trade. Politicians are often seen as either oppressors (raiding markets) or protectors (providing security). The most successful **Politician** in this context is one who can negotiate between the state and the informal traders.</w:t>
      </w:r>
    </w:p>
    <w:p>
      <w:pPr>
        <w:numPr>
          <w:ilvl w:val="0"/>
          <w:numId w:val="1002"/>
        </w:numPr>
        <w:pStyle w:val="Compact"/>
      </w:pPr>
      <w:r>
        <w:rPr>
          <w:bCs/>
          <w:b/>
        </w:rPr>
        <w:t xml:space="preserve">Digital Activism:</w:t>
      </w:r>
      <w:r>
        <w:t xml:space="preserve"> </w:t>
      </w:r>
      <w:r>
        <w:t xml:space="preserve">Social media usage in **Zimbabwe Harare** has changed how politicians communicate. Transparency is demanded by youth voters, forcing a modernization of traditional political rhetoric.</w:t>
      </w:r>
    </w:p>
    <w:bookmarkEnd w:id="24"/>
    <w:bookmarkStart w:id="25" w:name="discussion-implications-for-governance"/>
    <w:p>
      <w:pPr>
        <w:pStyle w:val="Heading2"/>
      </w:pPr>
      <w:r>
        <w:t xml:space="preserve">5.0 Discussion: Implications for Governance</w:t>
      </w:r>
    </w:p>
    <w:p>
      <w:pPr>
        <w:pStyle w:val="FirstParagraph"/>
      </w:pPr>
      <w:r>
        <w:t xml:space="preserve">*</w:t>
      </w:r>
    </w:p>
    <w:p>
      <w:pPr>
        <w:pStyle w:val="BodyText"/>
      </w:pPr>
      <w:r>
        <w:t xml:space="preserve">The data suggests that the legitimacy of local government in **Zimbabwe Harare** is eroding when politicians fail to deliver basic services. However, there is a paradox: voters often blame the "system" or "central government" while still relying on their local **Politician** for immediate relief. This creates a cycle of dependency rather than democratic accountability.</w:t>
      </w:r>
    </w:p>
    <w:p>
      <w:pPr>
        <w:pStyle w:val="BodyText"/>
      </w:pPr>
      <w:r>
        <w:t xml:space="preserve">*</w:t>
      </w:r>
    </w:p>
    <w:p>
      <w:pPr>
        <w:pStyle w:val="BodyText"/>
      </w:pPr>
      <w:r>
        <w:t xml:space="preserve">Furthermore, the role of women in politics within Harare remains underrepresented despite high civic engagement in community organizations. The findings call for a redefinition of what constitutes "effective" political leadership in the Harare context—one that is collaborative rather than command-and-control.</w:t>
      </w:r>
    </w:p>
    <w:bookmarkEnd w:id="25"/>
    <w:bookmarkStart w:id="27" w:name="conclusion-recommendations"/>
    <w:p>
      <w:pPr>
        <w:pStyle w:val="Heading2"/>
      </w:pPr>
      <w:r>
        <w:t xml:space="preserve">6.0 Conclusion &amp; Recommendations</w:t>
      </w:r>
    </w:p>
    <w:p>
      <w:pPr>
        <w:pStyle w:val="FirstParagraph"/>
      </w:pPr>
      <w:r>
        <w:t xml:space="preserve">*</w:t>
      </w:r>
    </w:p>
    <w:p>
      <w:pPr>
        <w:pStyle w:val="BodyText"/>
      </w:pPr>
      <w:r>
        <w:t xml:space="preserve">To strengthen democratic governance in **Zimbabwe Harare**, reforms must shift the role of the **Politician** from patron to facilitator. This requires:</w:t>
      </w:r>
    </w:p>
    <w:p>
      <w:pPr>
        <w:pStyle w:val="BodyText"/>
      </w:pPr>
      <w:r>
        <w:t xml:space="preserve">*</w:t>
      </w:r>
    </w:p>
    <w:p>
      <w:pPr>
        <w:numPr>
          <w:ilvl w:val="0"/>
          <w:numId w:val="1003"/>
        </w:numPr>
        <w:pStyle w:val="Compact"/>
      </w:pPr>
      <w:r>
        <w:rPr>
          <w:bCs/>
          <w:b/>
        </w:rPr>
        <w:t xml:space="preserve">Capacity Building:</w:t>
      </w:r>
      <w:r>
        <w:t xml:space="preserve"> </w:t>
      </w:r>
      <w:r>
        <w:t xml:space="preserve">Training for local councilors in technical urban planning and financial management.</w:t>
      </w:r>
    </w:p>
    <w:p>
      <w:pPr>
        <w:numPr>
          <w:ilvl w:val="0"/>
          <w:numId w:val="1003"/>
        </w:numPr>
        <w:pStyle w:val="Compact"/>
      </w:pPr>
      <w:r>
        <w:rPr>
          <w:bCs/>
          <w:b/>
        </w:rPr>
        <w:t xml:space="preserve">Institutional Strengthening:</w:t>
      </w:r>
      <w:r>
        <w:t xml:space="preserve"> </w:t>
      </w:r>
      <w:r>
        <w:t xml:space="preserve">Empowering the City of Harare Council with sufficient fiscal autonomy to raise and retain revenue, reducing reliance on central government bailouts that are often politicized.</w:t>
      </w:r>
    </w:p>
    <w:p>
      <w:pPr>
        <w:numPr>
          <w:ilvl w:val="0"/>
          <w:numId w:val="1003"/>
        </w:numPr>
        <w:pStyle w:val="Compact"/>
      </w:pPr>
      <w:r>
        <w:rPr>
          <w:bCs/>
          <w:b/>
        </w:rPr>
        <w:t xml:space="preserve">Civic Engagement:</w:t>
      </w:r>
      <w:r>
        <w:t xml:space="preserve"> </w:t>
      </w:r>
      <w:r>
        <w:t xml:space="preserve">Creating structured platforms for continuous dialogue between residents and politicians, moving beyond election cycles.</w:t>
      </w:r>
    </w:p>
    <w:p>
      <w:pPr>
        <w:pStyle w:val="FirstParagraph"/>
      </w:pPr>
      <w:r>
        <w:t xml:space="preserve">*</w:t>
      </w:r>
    </w:p>
    <w:p>
      <w:pPr>
        <w:pStyle w:val="BodyText"/>
      </w:pPr>
      <w:r>
        <w:t xml:space="preserve">In conclusion, the **Politician** in **Zimbabwe Harare** stands at a crossroads. The era of purely ideological or patronage-based politics is being challenged by the urgent realities of urban survival. Future research should focus on comparative studies with other Southern African capitals to identify transferable governance models.</w:t>
      </w:r>
    </w:p>
    <w:p>
      <w:pPr>
        <w:pStyle w:val="BodyText"/>
      </w:pPr>
      <w:r>
        <w:t xml:space="preserve">*</w:t>
      </w:r>
      <w:r>
        <w:t xml:space="preserve"> </w:t>
      </w:r>
      <w:r>
        <w:rPr>
          <w:bCs/>
          <w:b/>
        </w:rPr>
        <w:t xml:space="preserve">Keywords:</w:t>
      </w:r>
      <w:r>
        <w:t xml:space="preserve">* Politician, Zimbabwe Harare, Urban Governance, Service Delivery, Clientelism, Local Government Reform.</w:t>
      </w:r>
    </w:p>
    <w:p>
      <w:pPr>
        <w:pStyle w:val="BodyText"/>
      </w:pPr>
      <w:r>
        <w:t xml:space="preserve">*</w:t>
      </w:r>
    </w:p>
    <w:bookmarkStart w:id="26" w:name="selected-references"/>
    <w:p>
      <w:pPr>
        <w:pStyle w:val="Heading2"/>
      </w:pPr>
      <w:r>
        <w:t xml:space="preserve">7.0 Selected References</w:t>
      </w:r>
    </w:p>
    <w:p>
      <w:pPr>
        <w:pStyle w:val="FirstParagraph"/>
      </w:pPr>
      <w:r>
        <w:t xml:space="preserve">*</w:t>
      </w:r>
    </w:p>
    <w:p>
      <w:pPr>
        <w:numPr>
          <w:ilvl w:val="0"/>
          <w:numId w:val="1004"/>
        </w:numPr>
        <w:pStyle w:val="Compact"/>
      </w:pPr>
      <w:r>
        <w:t xml:space="preserve">Moyo, T., &amp; Chikwanha, P. (2023). "Informal Economies and Political Patronage in Harare." *Journal of Southern African Studies*.</w:t>
      </w:r>
    </w:p>
    <w:p>
      <w:pPr>
        <w:numPr>
          <w:ilvl w:val="0"/>
          <w:numId w:val="1004"/>
        </w:numPr>
        <w:pStyle w:val="Compact"/>
      </w:pPr>
      <w:r>
        <w:t xml:space="preserve">Zimbabwe Election Support Network (ZESN). (2024). "Urban Service Delivery Challenges: A City by City Analysis."</w:t>
      </w:r>
    </w:p>
    <w:p>
      <w:pPr>
        <w:numPr>
          <w:ilvl w:val="0"/>
          <w:numId w:val="1004"/>
        </w:numPr>
        <w:pStyle w:val="Compact"/>
      </w:pPr>
      <w:r>
        <w:t xml:space="preserve">Matondi, P. B. Z. (2019). "Political Settlements and State Transformation in Zimbabwe." *Africa Spectrum*.</w:t>
      </w:r>
    </w:p>
    <w:bookmarkEnd w:id="26"/>
    <w:p>
      <w:pPr>
        <w:pStyle w:val="FirstParagraph"/>
      </w:pPr>
      <w:r>
        <w:t xml:space="preserve">*</w:t>
      </w:r>
    </w:p>
    <w:p>
      <w:pPr>
        <w:pStyle w:val="BodyText"/>
      </w:pPr>
      <w:r>
        <w:t xml:space="preserve">© 2024 Academic Poster Presentation Series | Presented at the Annual Symposium on African Urban Politics</w:t>
      </w:r>
    </w:p>
    <w:p>
      <w:pPr>
        <w:pStyle w:val="BodyText"/>
      </w:pPr>
      <w:r>
        <w:t xml:space="preserve">*</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Politician in Harare, Zimbabwe</dc:title>
  <dc:creator/>
  <dc:language>en</dc:language>
  <cp:keywords/>
  <dcterms:created xsi:type="dcterms:W3CDTF">2026-07-29T14:08:14Z</dcterms:created>
  <dcterms:modified xsi:type="dcterms:W3CDTF">2026-07-29T14:08:14Z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