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Professor</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9aa997f513aedc768704a8966218a809c1bdbd7"/>
    <w:p>
      <w:pPr>
        <w:pStyle w:val="Heading1"/>
      </w:pPr>
      <w:r>
        <w:t xml:space="preserve">Bridging Knowledge and Development in the Heart of Central Africa</w:t>
      </w:r>
    </w:p>
    <w:p>
      <w:pPr>
        <w:pStyle w:val="FirstParagraph"/>
      </w:pPr>
      <w:r>
        <w:rPr>
          <w:bCs/>
          <w:b/>
        </w:rPr>
        <w:t xml:space="preserve">A Strategic Framework for Academic Excellence and Community Engagement by a Visiting Professor in DR Congo Kinshasa</w:t>
      </w:r>
    </w:p>
    <w:bookmarkEnd w:id="20"/>
    <w:bookmarkStart w:id="22" w:name="introduction"/>
    <w:bookmarkStart w:id="21" w:name="introduction-and-context"/>
    <w:p>
      <w:pPr>
        <w:pStyle w:val="Heading2"/>
      </w:pPr>
      <w:r>
        <w:t xml:space="preserve">Introduction and Context</w:t>
      </w:r>
    </w:p>
    <w:p>
      <w:pPr>
        <w:pStyle w:val="FirstParagraph"/>
      </w:pPr>
      <w:r>
        <w:t xml:space="preserve">The Democratic Republic of Congo (DR Congo), with its capital Kinshasa, stands as a critical hub for academic innovation, cultural heritage, and socio-economic development in Central Africa. This academic poster presentation outlines a comprehensive strategy for a distinguished Professor engaging in research and educational initiatives within this dynamic region. The primary objective is to establish sustainable partnerships between international academic institutions and local universities in Kinshasa, fostering an environment where rigorous scholarship meets practical community application.</w:t>
      </w:r>
    </w:p>
    <w:p>
      <w:pPr>
        <w:pStyle w:val="BodyText"/>
      </w:pPr>
      <w:r>
        <w:t xml:space="preserve">Kinshasa is not merely a geographic location but a vibrant intellectual center facing unique challenges such as infrastructure limitations, resource allocation, and the urgent need for specialized training in healthcare, environmental science, and engineering. By positioning this Professorial role within the specific context of DR Congo Kinshasa, we aim to highlight how high-level academic expertise can be leveraged to address local problems while contributing to global knowledge repositories.</w:t>
      </w:r>
    </w:p>
    <w:bookmarkEnd w:id="21"/>
    <w:bookmarkEnd w:id="22"/>
    <w:bookmarkStart w:id="27" w:name="research-focus"/>
    <w:bookmarkStart w:id="26" w:name="core-research-pillars"/>
    <w:p>
      <w:pPr>
        <w:pStyle w:val="Heading2"/>
      </w:pPr>
      <w:r>
        <w:t xml:space="preserve">Core Research Pillars</w:t>
      </w:r>
    </w:p>
    <w:p>
      <w:pPr>
        <w:pStyle w:val="FirstParagraph"/>
      </w:pPr>
      <w:r>
        <w:rPr>
          <w:bCs/>
          <w:b/>
        </w:rPr>
        <w:t xml:space="preserve">Mission Statement:</w:t>
      </w:r>
      <w:r>
        <w:t xml:space="preserve"> </w:t>
      </w:r>
      <w:r>
        <w:t xml:space="preserve">To conduct interdisciplinary research that addresses the immediate needs of Kinshasa’s population while upholding the highest standards of academic integrity.</w:t>
      </w:r>
    </w:p>
    <w:bookmarkStart w:id="23" w:name="pillar-1-public-health-and-epidemiology"/>
    <w:p>
      <w:pPr>
        <w:pStyle w:val="Heading3"/>
      </w:pPr>
      <w:r>
        <w:t xml:space="preserve">Pillar 1: Public Health and Epidemiology</w:t>
      </w:r>
    </w:p>
    <w:p>
      <w:pPr>
        <w:pStyle w:val="FirstParagraph"/>
      </w:pPr>
      <w:r>
        <w:t xml:space="preserve">In DR Congo Kinshasa, public health remains a paramount concern. The Professor will lead initiatives focused on the epidemiological tracking of tropical diseases, such as malaria, cholera, and emerging viral threats. This involves collaborating with local hospitals like Clinique Ngaliema or the Hôpital Général de Reference de la Commune de Matete to gather robust data. The goal is not only publication but also the development of localized intervention strategies that can be implemented by local health workers.</w:t>
      </w:r>
    </w:p>
    <w:bookmarkEnd w:id="23"/>
    <w:bookmarkStart w:id="24" w:name="X812049ab79b842fc5ad8e226f0f9f8b733809eb"/>
    <w:p>
      <w:pPr>
        <w:pStyle w:val="Heading3"/>
      </w:pPr>
      <w:r>
        <w:t xml:space="preserve">Pillar 2: Sustainable Urban Planning and Environmental Science</w:t>
      </w:r>
    </w:p>
    <w:p>
      <w:pPr>
        <w:pStyle w:val="FirstParagraph"/>
      </w:pPr>
      <w:r>
        <w:t xml:space="preserve">Kinshasa is one of the fastest-growing metropolitan areas in Africa. The research component will focus on sustainable urban development, analyzing waste management systems, water quality in the Congo River basin, and green infrastructure planning. By integrating remote sensing technologies with ground-level data collection from DR Congo Kinshasa’s diverse districts—from Gombe to Mont-Ngafula—the Professor aims to provide actionable insights for urban policymakers.</w:t>
      </w:r>
    </w:p>
    <w:bookmarkEnd w:id="24"/>
    <w:bookmarkStart w:id="25" w:name="X3b9c146f53ec88e763e36bd776413cab9838481"/>
    <w:p>
      <w:pPr>
        <w:pStyle w:val="Heading3"/>
      </w:pPr>
      <w:r>
        <w:t xml:space="preserve">Pillar 3: Digital Literacy and Educational Technology</w:t>
      </w:r>
    </w:p>
    <w:p>
      <w:pPr>
        <w:pStyle w:val="FirstParagraph"/>
      </w:pPr>
      <w:r>
        <w:t xml:space="preserve">To bridge the digital divide, a critical aspect of this academic posting is the enhancement of digital literacy among students and faculty. The Professor will introduce modern pedagogical tools tailored for low-bandwidth environments, ensuring that educational content remains accessible across DR Congo Kinshasa’s varied technological landscape.</w:t>
      </w:r>
    </w:p>
    <w:bookmarkEnd w:id="25"/>
    <w:bookmarkEnd w:id="26"/>
    <w:bookmarkEnd w:id="27"/>
    <w:bookmarkStart w:id="31" w:name="educational-impact"/>
    <w:bookmarkStart w:id="30" w:name="educational-impact-and-capacity-building"/>
    <w:p>
      <w:pPr>
        <w:pStyle w:val="Heading2"/>
      </w:pPr>
      <w:r>
        <w:t xml:space="preserve">Educational Impact and Capacity Building</w:t>
      </w:r>
    </w:p>
    <w:p>
      <w:pPr>
        <w:pStyle w:val="FirstParagraph"/>
      </w:pPr>
      <w:r>
        <w:t xml:space="preserve">The role of the Professor extends beyond individual research; it encompasses a profound commitment to capacity building within local academic institutions. In DR Congo Kinshasa, universities such as the Université de Kinshasa (UNIKIN) require sustained mentorship and collaborative frameworks to enhance their global visibility.</w:t>
      </w:r>
    </w:p>
    <w:bookmarkStart w:id="28" w:name="curriculum-development"/>
    <w:p>
      <w:pPr>
        <w:pStyle w:val="Heading3"/>
      </w:pPr>
      <w:r>
        <w:t xml:space="preserve">Curriculum Development</w:t>
      </w:r>
    </w:p>
    <w:p>
      <w:pPr>
        <w:pStyle w:val="FirstParagraph"/>
      </w:pPr>
      <w:r>
        <w:t xml:space="preserve">The Professor will co-design curriculum modules that integrate international best practices with local cultural contexts. This ensures that students in DR Congo Kinshasa receive an education that is globally competitive yet locally relevant. Special emphasis will be placed on critical thinking, research methodology, and ethical scholarship.</w:t>
      </w:r>
    </w:p>
    <w:bookmarkEnd w:id="28"/>
    <w:bookmarkStart w:id="29" w:name="mentorship-programs"/>
    <w:p>
      <w:pPr>
        <w:pStyle w:val="Heading3"/>
      </w:pPr>
      <w:r>
        <w:t xml:space="preserve">Mentorship Programs</w:t>
      </w:r>
    </w:p>
    <w:p>
      <w:pPr>
        <w:pStyle w:val="FirstParagraph"/>
      </w:pPr>
      <w:r>
        <w:t xml:space="preserve">A key component of this poster presentation is the "Kinshasa Academic Mentorship Initiative." This program pairs doctoral candidates in DR Congo Kinshasa with international experts. The objective is to guide early-career researchers through the complex process of academic publishing, grant writing, and conference participation, thereby empowering the next generation of scholars from this region.</w:t>
      </w:r>
    </w:p>
    <w:bookmarkEnd w:id="29"/>
    <w:bookmarkEnd w:id="30"/>
    <w:bookmarkEnd w:id="31"/>
    <w:bookmarkStart w:id="33" w:name="community-engagement"/>
    <w:bookmarkStart w:id="32" w:name="X0a1a5ad51dee8c7084cf542c8e561939450e6ff"/>
    <w:p>
      <w:pPr>
        <w:pStyle w:val="Heading2"/>
      </w:pPr>
      <w:r>
        <w:t xml:space="preserve">Social Responsibility and Community Engagement</w:t>
      </w:r>
    </w:p>
    <w:p>
      <w:pPr>
        <w:pStyle w:val="FirstParagraph"/>
      </w:pPr>
      <w:r>
        <w:t xml:space="preserve">An academic posting in DR Congo Kinshasa cannot be isolated from the broader society. The Professor is expected to act as a bridge between the ivory tower and the community. This involves organizing public lectures, workshops, and open forums accessible to residents of Kinshasa.</w:t>
      </w:r>
    </w:p>
    <w:p>
      <w:pPr>
        <w:numPr>
          <w:ilvl w:val="0"/>
          <w:numId w:val="1001"/>
        </w:numPr>
        <w:pStyle w:val="Compact"/>
      </w:pPr>
      <w:r>
        <w:rPr>
          <w:bCs/>
          <w:b/>
        </w:rPr>
        <w:t xml:space="preserve">Public Outreach:</w:t>
      </w:r>
      <w:r>
        <w:t xml:space="preserve"> </w:t>
      </w:r>
      <w:r>
        <w:t xml:space="preserve">Translating complex scientific findings into accessible language for the general public in DR Congo Kinshasa.</w:t>
      </w:r>
    </w:p>
    <w:p>
      <w:pPr>
        <w:numPr>
          <w:ilvl w:val="0"/>
          <w:numId w:val="1001"/>
        </w:numPr>
        <w:pStyle w:val="Compact"/>
      </w:pPr>
      <w:r>
        <w:rPr>
          <w:bCs/>
          <w:b/>
        </w:rPr>
        <w:t xml:space="preserve">Cultural Exchange:</w:t>
      </w:r>
    </w:p>
    <w:p>
      <w:pPr>
        <w:numPr>
          <w:ilvl w:val="0"/>
          <w:numId w:val="1001"/>
        </w:numPr>
        <w:pStyle w:val="Compact"/>
      </w:pPr>
      <w:r>
        <w:rPr>
          <w:bCs/>
          <w:b/>
        </w:rPr>
        <w:t xml:space="preserve">Policy Advisory:</w:t>
      </w:r>
      <w:r>
        <w:t xml:space="preserve"> </w:t>
      </w:r>
      <w:r>
        <w:t xml:space="preserve">Providing evidence-based recommendations to local government bodies in DR Congo Kinshasa regarding health, education, and environmental protection policies.</w:t>
      </w:r>
    </w:p>
    <w:bookmarkEnd w:id="32"/>
    <w:bookmarkEnd w:id="33"/>
    <w:bookmarkStart w:id="35" w:name="methodology"/>
    <w:bookmarkStart w:id="34" w:name="rigorous-methodological-framework"/>
    <w:p>
      <w:pPr>
        <w:pStyle w:val="Heading2"/>
      </w:pPr>
      <w:r>
        <w:t xml:space="preserve">Rigorous Methodological Framework</w:t>
      </w:r>
    </w:p>
    <w:p>
      <w:pPr>
        <w:pStyle w:val="FirstParagraph"/>
      </w:pPr>
      <w:r>
        <w:t xml:space="preserve">To ensure the validity and reliability of the work conducted in DR Congo Kinshasa, this Professorial project adheres to a mixed-methods approach. Quantitative data will be gathered through large-scale surveys and environmental sampling, while qualitative insights will be derived from community interviews and participatory observation. All research protocols will undergo strict ethical review by both international Institutional Review Boards (IRBs) and local ethics committees in DR Congo Kinshasa, ensuring that the dignity and rights of participants are protected at all times.</w:t>
      </w:r>
    </w:p>
    <w:bookmarkEnd w:id="34"/>
    <w:bookmarkEnd w:id="35"/>
    <w:bookmarkStart w:id="37" w:name="outcomes"/>
    <w:bookmarkStart w:id="36" w:name="expected-outcomes-and-sustainability"/>
    <w:p>
      <w:pPr>
        <w:pStyle w:val="Heading2"/>
      </w:pPr>
      <w:r>
        <w:t xml:space="preserve">Expected Outcomes and Sustainability</w:t>
      </w:r>
    </w:p>
    <w:p>
      <w:pPr>
        <w:pStyle w:val="FirstParagraph"/>
      </w:pPr>
      <w:r>
        <w:rPr>
          <w:bCs/>
          <w:b/>
        </w:rPr>
        <w:t xml:space="preserve">Vision:</w:t>
      </w:r>
      <w:r>
        <w:t xml:space="preserve">A self-sustaining academic ecosystem in Kinshasa that continues to thrive beyond the initial posting.</w:t>
      </w:r>
    </w:p>
    <w:p>
      <w:pPr>
        <w:pStyle w:val="BodyText"/>
      </w:pPr>
      <w:r>
        <w:t xml:space="preserve">The long-term success of this academic initiative is measured by its sustainability. The expected outcomes include:</w:t>
      </w:r>
    </w:p>
    <w:p>
      <w:pPr>
        <w:numPr>
          <w:ilvl w:val="0"/>
          <w:numId w:val="1002"/>
        </w:numPr>
        <w:pStyle w:val="Compact"/>
      </w:pPr>
      <w:r>
        <w:rPr>
          <w:bCs/>
          <w:b/>
        </w:rPr>
        <w:t xml:space="preserve">Publishing Impact:</w:t>
      </w:r>
      <w:r>
        <w:t xml:space="preserve"> </w:t>
      </w:r>
      <w:r>
        <w:t xml:space="preserve">At least three high-impact journal articles co-authored by local researchers from DR Congo Kinshasa within the first year.</w:t>
      </w:r>
    </w:p>
    <w:p>
      <w:pPr>
        <w:numPr>
          <w:ilvl w:val="0"/>
          <w:numId w:val="1002"/>
        </w:numPr>
        <w:pStyle w:val="Compact"/>
      </w:pPr>
      <w:r>
        <w:rPr>
          <w:bCs/>
          <w:b/>
        </w:rPr>
        <w:t xml:space="preserve">Institutional Strengthening:</w:t>
      </w:r>
      <w:r>
        <w:t xml:space="preserve">The establishment of a permanent research center at a partner university in Kinshasa, equipped with modern laboratory tools provided through international partnerships.</w:t>
      </w:r>
    </w:p>
    <w:p>
      <w:pPr>
        <w:numPr>
          <w:ilvl w:val="0"/>
          <w:numId w:val="1002"/>
        </w:numPr>
        <w:pStyle w:val="Compact"/>
      </w:pPr>
      <w:r>
        <w:rPr>
          <w:bCs/>
          <w:b/>
        </w:rPr>
        <w:t xml:space="preserve">Policy Change:</w:t>
      </w:r>
      <w:r>
        <w:t xml:space="preserve">Tangible improvements in local public health or environmental policies resulting from the evidence-based recommendations produced by the Professor’s team.</w:t>
      </w:r>
    </w:p>
    <w:bookmarkEnd w:id="36"/>
    <w:bookmarkEnd w:id="37"/>
    <w:bookmarkStart w:id="38" w:name="conclusion"/>
    <w:p>
      <w:pPr>
        <w:pStyle w:val="Heading2"/>
      </w:pPr>
      <w:r>
        <w:t xml:space="preserve">Conclusion</w:t>
      </w:r>
    </w:p>
    <w:p>
      <w:pPr>
        <w:pStyle w:val="FirstParagraph"/>
      </w:pPr>
      <w:r>
        <w:t xml:space="preserve">This academic poster presentation underscores the transformative potential of dedicated Professorial leadership in DR Congo Kinshasa. By combining rigorous academic standards with deep community engagement, this initiative seeks to elevate the intellectual capital of the region while addressing pressing socio-economic challenges. The collaboration between international expertise and local knowledge in Kinshasa offers a model for future academic endeavors across Africa. We invite stakeholders, funding bodies, and academic partners to support this vital mission, ensuring that DR Congo Kinshasa becomes a beacon of research excellence and social progress.</w:t>
      </w:r>
    </w:p>
    <w:bookmarkEnd w:id="38"/>
    <w:p>
      <w:pPr>
        <w:pStyle w:val="BodyText"/>
      </w:pPr>
      <w:r>
        <w:t xml:space="preserve">© 2023 Academic Poster Presentation Series. All Rights Reserved.</w:t>
      </w:r>
    </w:p>
    <w:p>
      <w:pPr>
        <w:pStyle w:val="BodyText"/>
      </w:pPr>
      <w:r>
        <w:rPr>
          <w:iCs/>
          <w:i/>
        </w:rPr>
        <w:t xml:space="preserve">Focused on Academic Excellence in DR Congo Kinshasa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Professor in DR Congo Kinshasa</dc:title>
  <dc:creator/>
  <dc:language>en</dc:language>
  <cp:keywords/>
  <dcterms:created xsi:type="dcterms:W3CDTF">2026-07-29T10:10:37Z</dcterms:created>
  <dcterms:modified xsi:type="dcterms:W3CDTF">2026-07-29T10:10:37Z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