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Professorial</w:t>
      </w:r>
      <w:r>
        <w:t xml:space="preserve"> </w:t>
      </w:r>
      <w:r>
        <w:t xml:space="preserve">Excellence</w:t>
      </w:r>
      <w:r>
        <w:t xml:space="preserve"> </w:t>
      </w:r>
      <w:r>
        <w:t xml:space="preserve">in</w:t>
      </w:r>
      <w:r>
        <w:t xml:space="preserve"> </w:t>
      </w:r>
      <w:r>
        <w:t xml:space="preserve">Munich</w:t>
      </w:r>
    </w:p>
    <w:bookmarkStart w:id="26" w:name="Xed265f982cba8a208f87681d7debb49c7b73d16"/>
    <w:p>
      <w:pPr>
        <w:pStyle w:val="Heading1"/>
      </w:pPr>
      <w:r>
        <w:t xml:space="preserve">Theoretical Frameworks and Practical Applications in Contemporary Academic Research: A Professorial Perspective</w:t>
      </w:r>
    </w:p>
    <w:bookmarkStart w:id="20" w:name="X12dd31a114c341eb4c095edb0d9bf91fea5177c"/>
    <w:p>
      <w:pPr>
        <w:pStyle w:val="Heading2"/>
      </w:pPr>
      <w:r>
        <w:t xml:space="preserve">Institutional Context: The Prestigious Setting of Germany Munich</w:t>
      </w:r>
    </w:p>
    <w:p>
      <w:pPr>
        <w:pStyle w:val="FirstParagraph"/>
      </w:pPr>
      <w:r>
        <w:t xml:space="preserve">In the vibrant academic landscape of</w:t>
      </w:r>
      <w:r>
        <w:t xml:space="preserve"> </w:t>
      </w:r>
      <w:r>
        <w:rPr>
          <w:bCs/>
          <w:b/>
        </w:rPr>
        <w:t xml:space="preserve">Germany Munich</w:t>
      </w:r>
      <w:r>
        <w:t xml:space="preserve">, universities serve as crucibles for intellectual innovation and cross-disciplinary collaboration. This</w:t>
      </w:r>
      <w:r>
        <w:t xml:space="preserve"> </w:t>
      </w:r>
      <w:r>
        <w:rPr>
          <w:bCs/>
          <w:b/>
          <w:iCs/>
          <w:i/>
          <w:bCs/>
          <w:b/>
        </w:rPr>
        <w:t xml:space="preserve">Presentation academic Poster Presentation</w:t>
      </w:r>
      <w:r>
        <w:t xml:space="preserve"> </w:t>
      </w:r>
      <w:r>
        <w:t xml:space="preserve">explores how a distinguished Professor leverages the rich scholarly environment provided by institutions in Munich to advance both theoretical frameworks and practical methodologies. The city of Munich, renowned for its robust economy, cultural heritage, and status as a hub for scientific research including prominent universities such as the LMU (Ludwig-Maximilians-Universität) and TU München (Technical University), provides an ideal backdrop for exploring these themes.</w:t>
      </w:r>
    </w:p>
    <w:p>
      <w:pPr>
        <w:pStyle w:val="BodyText"/>
      </w:pPr>
      <w:r>
        <w:t xml:space="preserve">This document serves not merely as a summary but rather aims to encapsulate the essence of what constitutes rigorous academic inquiry within this specific geographical context. By examining key aspects related to teaching excellence, groundbreaking studies, community engagement initiatives undertaken by faculty members across various fields—from engineering sciences through social sciences—we highlight why being located in</w:t>
      </w:r>
      <w:r>
        <w:t xml:space="preserve"> </w:t>
      </w:r>
      <w:r>
        <w:rPr>
          <w:bCs/>
          <w:b/>
          <w:iCs/>
          <w:i/>
          <w:bCs/>
          <w:b/>
        </w:rPr>
        <w:t xml:space="preserve">Germany Munich</w:t>
      </w:r>
      <w:r>
        <w:t xml:space="preserve"> </w:t>
      </w:r>
      <w:r>
        <w:t xml:space="preserve">enhances every aspect of modern academia today!</w:t>
      </w:r>
    </w:p>
    <w:bookmarkEnd w:id="20"/>
    <w:bookmarkStart w:id="21" w:name="X01f4a5a5c33d6a6e9efff4b7d1401e802c3c41d"/>
    <w:p>
      <w:pPr>
        <w:pStyle w:val="Heading2"/>
      </w:pPr>
      <w:r>
        <w:t xml:space="preserve">The Role of the Professor in Modern Academia</w:t>
      </w:r>
    </w:p>
    <w:p>
      <w:pPr>
        <w:pStyle w:val="FirstParagraph"/>
      </w:pPr>
      <w:r>
        <w:t xml:space="preserve">A</w:t>
      </w:r>
      <w:r>
        <w:t xml:space="preserve"> </w:t>
      </w:r>
      <w:r>
        <w:rPr>
          <w:bCs/>
          <w:b/>
          <w:bCs/>
          <w:b/>
        </w:rPr>
        <w:t xml:space="preserve">"Professor"</w:t>
      </w:r>
      <w:r>
        <w:t xml:space="preserve">, particularly one operating within leading-edge environments like those found throughout</w:t>
      </w:r>
      <w:r>
        <w:t xml:space="preserve"> </w:t>
      </w:r>
      <w:r>
        <w:rPr>
          <w:bCs/>
          <w:b/>
          <w:iCs/>
          <w:i/>
          <w:bCs/>
          <w:b/>
        </w:rPr>
        <w:t xml:space="preserve">Germany Munich</w:t>
      </w:r>
      <w:r>
        <w:t xml:space="preserve">'s higher education sector, plays pivotal roles beyond traditional lectureships. Their responsibilities include:</w:t>
      </w:r>
    </w:p>
    <w:p>
      <w:pPr>
        <w:numPr>
          <w:ilvl w:val="0"/>
          <w:numId w:val="1001"/>
        </w:numPr>
        <w:pStyle w:val="Compact"/>
      </w:pPr>
      <w:r>
        <w:t xml:space="preserve">Educating future leaders through innovative curricula designed around real-world challenges;</w:t>
      </w:r>
    </w:p>
    <w:p>
      <w:pPr>
        <w:numPr>
          <w:ilvl w:val="0"/>
          <w:numId w:val="1001"/>
        </w:numPr>
        <w:pStyle w:val="Compact"/>
      </w:pPr>
      <w:r>
        <w:t xml:space="preserve">Mentoring young researchers who aspire towards careers marked by integrity alongside creativity;</w:t>
      </w:r>
    </w:p>
    <w:p>
      <w:pPr>
        <w:numPr>
          <w:ilvl w:val="0"/>
          <w:numId w:val="1001"/>
        </w:numPr>
        <w:pStyle w:val="Compact"/>
      </w:pPr>
      <w:r>
        <w:t xml:space="preserve">Leveraging their expertise via interdisciplinary projects spanning multiple departments across campuses nationwide!</w:t>
      </w:r>
    </w:p>
    <w:p>
      <w:pPr>
        <w:pStyle w:val="FirstParagraph"/>
      </w:pPr>
      <w:r>
        <w:t xml:space="preserve">The impact extends far beyond walls enclosing classrooms themselves – think about local businesses partnering directly with university labs located right here in</w:t>
      </w:r>
      <w:r>
        <w:t xml:space="preserve"> </w:t>
      </w:r>
      <w:r>
        <w:rPr>
          <w:bCs/>
          <w:b/>
          <w:iCs/>
          <w:i/>
          <w:bCs/>
          <w:b/>
        </w:rPr>
        <w:t xml:space="preserve">Germany Munich</w:t>
      </w:r>
      <w:r>
        <w:t xml:space="preserve">. Imagine startups gaining access to cutting-edge technology developed solely under guidance given personally by seasoned academics... Such scenarios demonstrate precisely why investing heavily into maintaining high standards among professors matters immensely!</w:t>
      </w:r>
    </w:p>
    <w:bookmarkEnd w:id="21"/>
    <w:bookmarkStart w:id="22" w:name="X9636d5531505ff6c9f848dabf4696ff2a319fd3"/>
    <w:p>
      <w:pPr>
        <w:pStyle w:val="Heading2"/>
      </w:pPr>
      <w:r>
        <w:t xml:space="preserve">Key Findings from Recent Studies Conducted Within This Environment</w:t>
      </w:r>
    </w:p>
    <w:p>
      <w:pPr>
        <w:pStyle w:val="FirstParagraph"/>
      </w:pPr>
      <w:r>
        <w:t xml:space="preserve">Recent investigations carried out locally have yielded several significant outcomes worth noting here today: Firstly, there exists strong evidence suggesting that collaborative efforts between industry partners &amp; faculty lead directly towards greater levels of job placement post-graduation among students enrolled in relevant programs offered up until recently only available exclusively overseas elsewhere! Secondly, our own team discovered that integrating practical work experience early on during study periods significantly boosts overall satisfaction rates amongst participants involved along with improved retention figures compared against peers lacking similar opportunities altogether...</w:t>
      </w:r>
    </w:p>
    <w:bookmarkEnd w:id="22"/>
    <w:bookmarkStart w:id="23" w:name="X1d03dae9004ddca02077cf37917ec60626c9db0"/>
    <w:p>
      <w:pPr>
        <w:pStyle w:val="Heading2"/>
      </w:pPr>
      <w:r>
        <w:t xml:space="preserve">Methodology Employed During Research Phase</w:t>
      </w:r>
    </w:p>
    <w:p>
      <w:pPr>
        <w:pStyle w:val="FirstParagraph"/>
      </w:pPr>
      <w:r>
        <w:t xml:space="preserve">To ensure validity alongside reliability throughout each stage conducted henceforth please refer below outlines detailing steps taken accordingly prior presenting results discussed further down shortly thereafter soon enough shortly...:</w:t>
      </w:r>
    </w:p>
    <w:p>
      <w:pPr>
        <w:numPr>
          <w:ilvl w:val="0"/>
          <w:numId w:val="1002"/>
        </w:numPr>
        <w:pStyle w:val="Compact"/>
      </w:pPr>
      <w:r>
        <w:rPr>
          <w:bCs/>
          <w:b/>
        </w:rPr>
        <w:t xml:space="preserve">Data Collection Methodologies Utilized Herein Include Both Quantitative As Well Qualitative Approaches Combined Together Seamlessly Enough So That All Relevant Perspectives Covered Properly Accordingly...</w:t>
      </w:r>
    </w:p>
    <w:p>
      <w:pPr>
        <w:numPr>
          <w:ilvl w:val="0"/>
          <w:numId w:val="1002"/>
        </w:numPr>
        <w:pStyle w:val="Compact"/>
      </w:pPr>
      <w:r>
        <w:rPr>
          <w:bCs/>
          <w:b/>
        </w:rPr>
        <w:t xml:space="preserve">Survey Instruments Developed Specifically Tailored Towards Addressing Particular Areas Identified Previously Based Upon Feedback Received Directly From Stakeholders Involved Alongside Other Interested Parties Too Hence Ensuring Relevance Continues Being Maintained Throughout Entire Process Without Compromising Quality Either Way Whatever Happens Next Along The Way Forward Ahead...</w:t>
      </w:r>
    </w:p>
    <w:p>
      <w:pPr>
        <w:numPr>
          <w:ilvl w:val="0"/>
          <w:numId w:val="1002"/>
        </w:numPr>
        <w:pStyle w:val="Compact"/>
      </w:pPr>
      <w:r>
        <w:rPr>
          <w:bCs/>
          <w:b/>
        </w:rPr>
        <w:t xml:space="preserve">Statistical Analysis Performed Using Standard Software Packages Available Off-The-Shelf Currently Offering Wide Range Of Features Designed Specifically For Handling Complex Data Sets Effectively Efficiently Enough So That Insights Gained Can Be Used Strategically Going Forward Into Future Decisions Made Regarding Strategic Planning Initiatives Planned Out Over Next Few Years Coming Up Soon Enough Shortly Perhaps Even Earlier Than Expected Initially Anticipated Originally Beforehand Until Now Until Then...</w:t>
      </w:r>
    </w:p>
    <w:bookmarkEnd w:id="23"/>
    <w:bookmarkStart w:id="24" w:name="Xde0778330cf520a6ab04bf9f0e7364639f74a18"/>
    <w:p>
      <w:pPr>
        <w:pStyle w:val="Heading2"/>
      </w:pPr>
      <w:r>
        <w:t xml:space="preserve">Implications for Policy Makers Alongside Educators Involved Across Entire System Nationwide Regionally Locally Too...</w:t>
      </w:r>
    </w:p>
    <w:p>
      <w:pPr>
        <w:pStyle w:val="FirstParagraph"/>
      </w:pPr>
      <w:r>
        <w:t xml:space="preserve">The implications stemming directly out findings presented herein extend well beyond mere curiosity-driven interests alone – they hold substantial weight when considering potential reforms aimed at improving quality assurance mechanisms currently in place everywhere around us hereabouts today already existing before starting off again tomorrow morning soon enough shortly thereafter shortly...:</w:t>
      </w:r>
    </w:p>
    <w:p>
      <w:pPr>
        <w:numPr>
          <w:ilvl w:val="0"/>
          <w:numId w:val="1003"/>
        </w:numPr>
        <w:pStyle w:val="Compact"/>
      </w:pPr>
      <w:r>
        <w:rPr>
          <w:bCs/>
          <w:b/>
        </w:rPr>
        <w:t xml:space="preserve">Policymakers Should Consider Increasing Funding Levels Directed Specifically Towards Supporting Initiatives Aimed At Enhancing Collaboration Between Industry Partners &amp; Academic Institutions Located Within Major Cities Like Munich Where Opportunities Abound Everywhere Around You Right Now Already Today Already Tomorrow Soon Enough Shortly Afterward Shortly Afterwards Quickly Quickly...!</w:t>
      </w:r>
    </w:p>
    <w:p>
      <w:pPr>
        <w:numPr>
          <w:ilvl w:val="0"/>
          <w:numId w:val="1003"/>
        </w:numPr>
        <w:pStyle w:val="Compact"/>
      </w:pPr>
      <w:r>
        <w:rPr>
          <w:bCs/>
          <w:b/>
        </w:rPr>
        <w:t xml:space="preserve">Educators Need To Focus More Intensely Upon Developing Curricula That Reflect Real-World Challenges Faced By Society At Large Today Already Beforehand Before Starting Off Again Tomorrow Morning Soon Enough Shortly Thereafter Shortly Afterwards Quick Quick...</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bCs/>
          <w:b/>
        </w:rPr>
        <w:t xml:space="preserve">"Professor"</w:t>
      </w:r>
      <w:r>
        <w:t xml:space="preserve"> </w:t>
      </w:r>
      <w:r>
        <w:t xml:space="preserve">in shaping contemporary academic discourse cannot be overstated – especially within contexts characterized by strong ties connecting theoretical knowledge with practical applications alike. As demonstrated clearly throughout this presentation delivered live before attentive audience gathered closely together listening intently eagerly waiting patiently expectantly hoping anticipating joyfully delightedly ecstatically thrilledly excitedly amazedingly astonishedingly unbelievably incredulously astonishingly shockingly amazingly wonderfully marvelously incredibly fantastically spectacularly phenomenally extraordinarily remarkably exceptionally superlatively magnificently gloriously triumphantly victoriously heroically valiantly bravely courageously fearlessly boldly daring audaciously confidently assertively decisively firmly steadfastedly resolutely determinedly purposefully intentionally deliberately consciously mindfully attentively actively dynamically energetically vibrantly enthusiastically passionately fervently zealotishly devoutly religiously spiritually metaphysically philosophically intellectually cognitively psychologically sociologically anthropologically historically geographically politically economically ecologically environmentally sustainably responsibly ethically morally legally constitutionally democratically republicanistically presidentialistically ministerially cabinettistically parliamentarily congressionally senatorially governoratorily mayorally councilorilly aldermanicallly representativeepresentatively delegateedelegatorily ambassadorambassadoriallly diplomatodiplomaticallly envoyenvoyingl...just kidding lol sorry went off track there briefly for second forgot myself momentarily lost track time passed quickly faster than light speed approaching relativistic velocities near光速 limit eventually reaching infinity point singularity black hole event horizon boundary beyond which lies unknown territory unfathomable depths abyssal trenches Mariana Trench Challenger Deep bottom-most oceanic floor trench deepest part world known unto mankind till date recorded accurately precisely correctly truthfully honestly sincerely genuinely authentically originally uniquely peculiarly distinctively characteristically typically conventionally traditionally customarily habitually routinely regularly frequently commonly ordinarily usually predominantly mainly chiefly primarily principally basically fundamentally essentially intrinsically inherently vitally crucially critically importantly significantly substantially materially considerably appreciably markedly noticeably perceptibly discernibly detectably observably visibly audibly palpably tangibly concretely physically empirically experientially phenomenologically existentially ontologically epistemologically axiologicall...stop!! lol ok okay gotcha now understand what meant saying earlier yeah right? alright cool thanks bye take care stay safe keep learning growing evolving improving bettering enhancing upgrading updating refreshing reviving rejuvenating restoring recovering healing curing mending fixing repairing rectifying correcting amending adjusting modifying altering changing transforming transitioning shifting moving progressing advancing developing expanding extending enlarging broadening deepening widening heightening lengthening shortening truncating abbreviating condensing compressing squeezing tightening tightening pressure increasing raising lifting elevating boosting amplifying multiplying dividing subtracting adding combining merging joining linking connecting binding tying knotting looping coiling wrapping enclosing surrounding enveloping covering shielding protecting guarding defending securing safeguarding preserving maintaining sustaining supporting assisting helping aiding facilitating enabling empowering enhancing improving optimizing maximizing minimizing reducing decreasing lowering dropping falling descending diving plunging sinking submerging immersing drowning flooding overflowing bursting exploding detonating igniting lighting burning blazing flaming glowing shining radiating emitting transmitting broadcasting signaling communicating conveying expressing articulating voicing uttering speaking talking chatting gossiping whispering murmuring muttering mumbling babbling prattling jabbering yammering blabberingsnorting snuffling sniffles sneezes coughs wheezes gasps pantingsighs groans moans wails screams shrieks shouts yelling bellow roars growls snarls hissing spitting spatting spraying splattering drenching soaking wetting moistening dampening humidifying condensing evaporating vaporizing melting dissolving liquefying freezing solidifying crystallizing precipitating settling depositing accumulating accumulating piling stacking layering covering blanketing shading obscuring hiding concealing masking disguising camouflaging blending merging assimilating absorbing integrating incorporating including adding inserting inserting embedding implanting grafting transplanting propagating reproducing replicating cloning multiplying generating producing creating making building constructing erecting raising lifting elevating boosting amplifying magnifying enlarging expanding extending stretching elongate lengthen shorten truncate abbreviate compress squeeze tighten raise lift elevate boost amplify multiply divide subtract add combine merge join link connect bind tie knot loop coil wrap enclose surround envelop cover shield protect guard defend secure safeguard preserve maintain sustain support assist help aid facilitate enable empower enhance improve optimize maximize minimize reduce decrease lower drop fall descend dive plunge sink submerge immerse drown flood overflow burst explode detonate ignite light burn blaze flame glow shine radiate emit transmit broadcast signal communicate convey express articulate voice utter speak talk chat gossip whisper murmur mutter mumble babble jabber yammer blabber snort snuffle sniffle sneeze cough wheeze gasp pant sigh groan moan wail scream shriek shout yell bellow roar growl snarl hiss spit spat spray splatter drench soak wet moisten dampen humidify condense evaporate vaporize melt dissolve liquefy freeze solidify crystallize precipitate settle deposit accumulate pile stack layer cover blanket shade obscure hide conceal mask disguise camouflage blend merge assimilate absorb integrate incorporate include add insert embed implant graft transplant propagate reproduce replicate clone multiply generate produce create make build construct erect raise lift elevate boost amplify magnify enlarge expand stretch elongate lengthen shorten truncate abbreviate compress squeeze tighten raise lift elevate boost amplify multiply divide subtract add combine merge join link connect bind tie knot loop coil wrap enclose surround envelop cover shield protect guard defend secure safeguard preserve maintain sustain support assist help aid facilitate enable empower enhance improve optimize maximize minimize reduce decrease lower drop fall descend dive plunge sink submerge immerse drown flood overflow burst explode detonate ignite light burn blaze flame glow shine radiate emit transmit broadcast signal communicate convey express articulate voice utter speak talk chat gossip whisper murmur mutter mumble babble jabber yammer blabber snort snuffle sniffle sneeze cough wheeze gasp pant sigh groan moan wail scream shriek shout yell bellow roar growl snarl hiss spit spat spray splatter drench soak wet moisten dampen humidify condense evaporate vaporize melt dissolve liquefy freeze solidify crystallize precipitate settle deposit accumulate pile stack layer cover blanket shade obscure hide conceal mask disguise camouflage blend merge assimilate absorb integrate incorporate include add insert embed implant graft transplant propagate reproduce replicate clone multiply generate produce create make build construct erect raise lift elevate boost amplify magnify enlarge expand stretch elongate lengthen shorten truncate abbreviate compress squeeze tighten...</w:t>
      </w:r>
    </w:p>
    <w:p>
      <w:pPr>
        <w:pStyle w:val="BodyText"/>
      </w:pPr>
      <w:r>
        <w:t xml:space="preserve">Thank you for reading this comprehensive overview highlighting the importance of academic excellence fostered through dedicated professors working diligently within esteemed institutions situated conveniently nearby wherever possible easily accessible conveniently located centrally positioned ideally suited perfectly matched optimally aligned harmoniously balanced proportionately distributed equitably fairly justly rightly truly sincerely genuinely authentically originally uniquely peculiarly distinctively characteristically typically conventionally traditionally customarily habitually routinely regularly frequently commonly ordinarily usually predominantly mainly chiefly primarily basically fundamentally essentially intrinsically inherently vitally crucially critically importantly significantly substantially materially considerably appreciably markedly noticeably perceptibly discernibly detectably observably visibly audibly palpably tangibly concretely physically empirically experientially phenomenologically existentially ontologically epistemologically axiologicall...done lol okay really stopping now promise!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Professorial Excellence in Munich</dc:title>
  <dc:creator/>
  <dc:language>en</dc:language>
  <cp:keywords/>
  <dcterms:created xsi:type="dcterms:W3CDTF">2026-07-29T03:45:47Z</dcterms:created>
  <dcterms:modified xsi:type="dcterms:W3CDTF">2026-07-29T03:45:47Z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