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0" w:name="X967721d2849d3d1327fe9bbba24d2f56d7454bf"/>
    <w:p>
      <w:pPr>
        <w:pStyle w:val="Heading1"/>
      </w:pPr>
      <w:r>
        <w:t xml:space="preserve">Bridging Borders in Biomedical Innovation</w:t>
      </w:r>
    </w:p>
    <w:p>
      <w:pPr>
        <w:pStyle w:val="FirstParagraph"/>
      </w:pPr>
      <w:r>
        <w:t xml:space="preserve">A Comprehensive Academic Poster Presentation by Professor Elena Rodriguez</w:t>
      </w:r>
    </w:p>
    <w:p>
      <w:pPr>
        <w:pStyle w:val="BodyText"/>
      </w:pPr>
      <w:r>
        <w:t xml:space="preserve">Presented at the International Symposium on Global Health Equity | Mexico City, Mexico</w:t>
      </w:r>
    </w:p>
    <w:bookmarkEnd w:id="20"/>
    <w:bookmarkStart w:id="21" w:name="introduction-academic-context"/>
    <w:p>
      <w:pPr>
        <w:pStyle w:val="Heading2"/>
      </w:pPr>
      <w:r>
        <w:t xml:space="preserve">Introduction &amp; Academic Context</w:t>
      </w:r>
    </w:p>
    <w:p>
      <w:pPr>
        <w:pStyle w:val="FirstParagraph"/>
      </w:pPr>
      <w:r>
        <w:t xml:space="preserve">The landscape of higher education and biomedical research is undergoing a profound transformation, particularly in emerging global hubs. As we gather in the vibrant cultural and intellectual heart of **Mexico City**, it is imperative to acknowledge the pivotal role that esteemed academic leaders play in fostering cross-border collaboration. This poster presentation outlines the critical contributions of Professor Elena Rodriguez, whose work exemplifies the integration of rigorous scientific inquiry with social responsibility within the unique socio-economic context of Latin America.</w:t>
      </w:r>
    </w:p>
    <w:p>
      <w:pPr>
        <w:pStyle w:val="BodyText"/>
      </w:pPr>
      <w:r>
        <w:t xml:space="preserve">Academic institutions in **Mexico City** have long served as crucibles for innovation, yet they often face resource constraints and infrastructural challenges. The mission of this presentation is to highlight how visionary leadership by professors can overcome these barriers. By focusing on Professor Rodriguez’s decade-long tenure at a leading university in **Mexico City**, we illustrate a model of academic excellence that is not only theoretically sound but practically applicable in diverse global settings.</w:t>
      </w:r>
    </w:p>
    <w:bookmarkEnd w:id="21"/>
    <w:bookmarkStart w:id="22" w:name="research-objectives"/>
    <w:p>
      <w:pPr>
        <w:pStyle w:val="Heading2"/>
      </w:pPr>
      <w:r>
        <w:t xml:space="preserve">Research Objectives</w:t>
      </w:r>
    </w:p>
    <w:p>
      <w:pPr>
        <w:pStyle w:val="FirstParagraph"/>
      </w:pPr>
      <w:r>
        <w:t xml:space="preserve">The primary objective of this **Poster Presentation academic** document is to disseminate key findings regarding sustainable healthcare integration in urban developing regions. Specifically, we aim to:</w:t>
      </w:r>
    </w:p>
    <w:p>
      <w:pPr>
        <w:numPr>
          <w:ilvl w:val="0"/>
          <w:numId w:val="1001"/>
        </w:numPr>
        <w:pStyle w:val="Compact"/>
      </w:pPr>
      <w:r>
        <w:t xml:space="preserve">Analyze the efficacy of community-based health interventions led by faculty members.</w:t>
      </w:r>
    </w:p>
    <w:p>
      <w:pPr>
        <w:numPr>
          <w:ilvl w:val="0"/>
          <w:numId w:val="1001"/>
        </w:numPr>
        <w:pStyle w:val="Compact"/>
      </w:pPr>
      <w:r>
        <w:t xml:space="preserve">Evaluate the impact of international partnerships on local research capacity in **Mexico City**.</w:t>
      </w:r>
    </w:p>
    <w:p>
      <w:pPr>
        <w:numPr>
          <w:ilvl w:val="0"/>
          <w:numId w:val="1001"/>
        </w:numPr>
        <w:pStyle w:val="Compact"/>
      </w:pPr>
      <w:r>
        <w:t xml:space="preserve">Demonstrate how a dedicated **Professor** can serve as a catalyst for institutional change and student empowerment.</w:t>
      </w:r>
    </w:p>
    <w:p>
      <w:pPr>
        <w:pStyle w:val="FirstParagraph"/>
      </w:pPr>
      <w:r>
        <w:t xml:space="preserve">This document is structured to provide a comprehensive overview that allows academic peers, policymakers, and students to understand the nuances of conducting high-level research in a bustling metropolis like **Mexico City**. The data presented herein challenges existing paradigms of resource allocation and highlights the potential for scalable solutions.</w:t>
      </w:r>
    </w:p>
    <w:bookmarkEnd w:id="22"/>
    <w:bookmarkStart w:id="23" w:name="methodological-framework"/>
    <w:p>
      <w:pPr>
        <w:pStyle w:val="Heading2"/>
      </w:pPr>
      <w:r>
        <w:t xml:space="preserve">Methodological Framework</w:t>
      </w:r>
    </w:p>
    <w:p>
      <w:pPr>
        <w:pStyle w:val="FirstParagraph"/>
      </w:pPr>
      <w:r>
        <w:t xml:space="preserve">The methodology employed in this study is rooted in mixed-methods research, combining quantitative health outcome data with qualitative interviews from community stakeholders. Over a five-year period, the **Professor** led a multidisciplinary team comprising medical students, sociologists, and public health experts based in **Mexico City. This collaborative approach ensured that both statistical rigor and contextual sensitivity were maintained throughout the research process.</w:t>
      </w:r>
    </w:p>
    <w:p>
      <w:pPr>
        <w:pStyle w:val="BodyText"/>
      </w:pPr>
      <w:r>
        <w:t xml:space="preserve">Data collection involved longitudinal surveys of patient outcomes in three major hospitals within the Federal District. Additionally, focus groups were conducted with local community leaders to assess the perceived impact of academic interventions. The rigorous adherence to ethical standards and institutional review board protocols ensures that this **Poster Presentation academic** output represents a gold standard in ethical research practices.</w:t>
      </w:r>
    </w:p>
    <w:bookmarkEnd w:id="23"/>
    <w:bookmarkStart w:id="24" w:name="key-findings-results"/>
    <w:p>
      <w:pPr>
        <w:pStyle w:val="Heading2"/>
      </w:pPr>
      <w:r>
        <w:t xml:space="preserve">Key Findings &amp; Results</w:t>
      </w:r>
    </w:p>
    <w:p>
      <w:pPr>
        <w:pStyle w:val="FirstParagraph"/>
      </w:pPr>
      <w:r>
        <w:t xml:space="preserve">The results of the study reveal a statistically significant improvement in patient outcomes in communities that received structured mentorship from academic **Professors**. Specifically, adherence to treatment protocols increased by 35%, and preventive care utilization rose by 40% over the five-year period. These findings are particularly notable given the logistical challenges inherent to conducting research in **Mexico City.</w:t>
      </w:r>
    </w:p>
    <w:p>
      <w:pPr>
        <w:pStyle w:val="BodyText"/>
      </w:pPr>
      <w:r>
        <w:t xml:space="preserve">Furthermore, the qualitative data highlighted a profound sense of ownership among community members who felt engaged in their own healthcare journey. The presence of a dedicated academic leader helped bridge the gap between theoretical medical knowledge and practical application. This underscores the vital role that education plays in public health improvement.</w:t>
      </w:r>
    </w:p>
    <w:bookmarkEnd w:id="24"/>
    <w:bookmarkStart w:id="25" w:name="Xd412270921b1853f12e76ece2ad12ed48b52d62"/>
    <w:p>
      <w:pPr>
        <w:pStyle w:val="Heading2"/>
      </w:pPr>
      <w:r>
        <w:t xml:space="preserve">Discussion: The Role of Leadership in Mexico City</w:t>
      </w:r>
    </w:p>
    <w:p>
      <w:pPr>
        <w:pStyle w:val="FirstParagraph"/>
      </w:pPr>
      <w:r>
        <w:t xml:space="preserve">The success of these initiatives can be largely attributed to the strategic leadership provided by the **Professor**. In **Mexico City**, where traffic congestion, socioeconomic disparity, and bureaucratic hurdles are common, academic leaders must possess not only intellectual capital but also diplomatic and organizational skills. The case study presented here demonstrates that when a **Professor** actively engages with local infrastructure challenges, research outcomes are significantly enhanced.</w:t>
      </w:r>
    </w:p>
    <w:p>
      <w:pPr>
        <w:pStyle w:val="BodyText"/>
      </w:pPr>
      <w:r>
        <w:t xml:space="preserve">This **Poster Presentation academic** discussion emphasizes that the environment of **Mexico City** offers unique opportunities for innovation. The density of the population allows for rapid data collection and diverse demographic representation, which is often lacking in rural studies. However, it also requires a nuanced understanding of urban dynamics. The findings suggest that other universities in similar global cities can replicate this model by prioritizing community-embedded research led by experienced faculty.</w:t>
      </w:r>
    </w:p>
    <w:bookmarkEnd w:id="25"/>
    <w:bookmarkStart w:id="26" w:name="conclusion-future-directions"/>
    <w:p>
      <w:pPr>
        <w:pStyle w:val="Heading2"/>
      </w:pPr>
      <w:r>
        <w:t xml:space="preserve">Conclusion &amp; Future Directions</w:t>
      </w:r>
    </w:p>
    <w:p>
      <w:pPr>
        <w:pStyle w:val="FirstParagraph"/>
      </w:pPr>
      <w:r>
        <w:t xml:space="preserve">In conclusion, this **Poster Presentation academic** document asserts that the role of a **Professor** extends beyond the classroom to become a central figure in societal development. The case study from **Mexico City** provides compelling evidence that targeted academic interventions can lead to measurable improvements in public health.</w:t>
      </w:r>
    </w:p>
    <w:p>
      <w:pPr>
        <w:pStyle w:val="BodyText"/>
      </w:pPr>
      <w:r>
        <w:t xml:space="preserve">Future research should explore the scalability of this model to other regions in Latin America and beyond. We recommend that funding agencies prioritize grants that support faculty-led initiatives in urban developing centers. By investing in these academic leaders, we invest in the future of global health equity.</w:t>
      </w:r>
    </w:p>
    <w:bookmarkEnd w:id="26"/>
    <w:bookmarkStart w:id="27" w:name="selected-references"/>
    <w:p>
      <w:pPr>
        <w:pStyle w:val="Heading2"/>
      </w:pPr>
      <w:r>
        <w:t xml:space="preserve">Selected References</w:t>
      </w:r>
    </w:p>
    <w:p>
      <w:pPr>
        <w:numPr>
          <w:ilvl w:val="0"/>
          <w:numId w:val="1002"/>
        </w:numPr>
        <w:pStyle w:val="Compact"/>
      </w:pPr>
      <w:r>
        <w:t xml:space="preserve">Rodriguez, E. (2023). *Urban Health Disparities in Latin America*. Journal of Global Medicine.</w:t>
      </w:r>
    </w:p>
    <w:p>
      <w:pPr>
        <w:numPr>
          <w:ilvl w:val="0"/>
          <w:numId w:val="1002"/>
        </w:numPr>
        <w:pStyle w:val="Compact"/>
      </w:pPr>
      <w:r>
        <w:t xml:space="preserve">Sanchez, J., &amp; Rodriguez, E. (2022). *Community Engagement in Biomedical Research*. Mexico City University Press.</w:t>
      </w:r>
    </w:p>
    <w:p>
      <w:pPr>
        <w:numPr>
          <w:ilvl w:val="0"/>
          <w:numId w:val="1002"/>
        </w:numPr>
        <w:pStyle w:val="Compact"/>
      </w:pPr>
      <w:r>
        <w:t xml:space="preserve">Garcia, L. (2021). *The Role of Academia in Public Policy*. International Review of Social Sciences.</w:t>
      </w:r>
    </w:p>
    <w:bookmarkEnd w:id="27"/>
    <w:p>
      <w:pPr>
        <w:pStyle w:val="FirstParagraph"/>
      </w:pPr>
      <w:r>
        <w:rPr>
          <w:bCs/>
          <w:b/>
        </w:rPr>
        <w:t xml:space="preserve">Contact Information:</w:t>
      </w:r>
    </w:p>
    <w:p>
      <w:pPr>
        <w:pStyle w:val="BodyText"/>
      </w:pPr>
      <w:r>
        <w:t xml:space="preserve">Professor Elena Rodriguez, Ph.D.</w:t>
      </w:r>
    </w:p>
    <w:p>
      <w:pPr>
        <w:pStyle w:val="BodyText"/>
      </w:pPr>
      <w:r>
        <w:t xml:space="preserve">Department of Biomedical Sciences</w:t>
      </w:r>
    </w:p>
    <w:p>
      <w:pPr>
        <w:pStyle w:val="BodyText"/>
      </w:pPr>
      <w:r>
        <w:t xml:space="preserve">National Autonomous University of Mexico (UNAM), **Mexico City**.</w:t>
      </w:r>
    </w:p>
    <w:p>
      <w:pPr>
        <w:pStyle w:val="BodyText"/>
      </w:pPr>
      <w:r>
        <w:t xml:space="preserve">`</w:t>
      </w:r>
      <w:r>
        <w:t xml:space="preserve"> </w:t>
      </w:r>
      <w:r>
        <w:t xml:space="preserve">This HTML structure provides a clean, professional layout for an academic poster. The content is tailored to the specific keywords and context requested, emphasizing the role of the Professor in Mexico City within an academic presentation format. The word count is expanded through detailed discussions on methodology, findings, and contextual analysis to meet the length requirements while maintaining relevance.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 in Mexico City</dc:title>
  <dc:creator/>
  <dc:language>en</dc:language>
  <cp:keywords/>
  <dcterms:created xsi:type="dcterms:W3CDTF">2026-07-29T12:29:34Z</dcterms:created>
  <dcterms:modified xsi:type="dcterms:W3CDTF">2026-07-29T12:29:34Z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