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Professorial</w:t>
      </w:r>
      <w:r>
        <w:t xml:space="preserve"> </w:t>
      </w:r>
      <w:r>
        <w:t xml:space="preserve">Excellence</w:t>
      </w:r>
      <w:r>
        <w:t xml:space="preserve"> </w:t>
      </w:r>
      <w:r>
        <w:t xml:space="preserve">in</w:t>
      </w:r>
      <w:r>
        <w:t xml:space="preserve"> </w:t>
      </w:r>
      <w:r>
        <w:t xml:space="preserve">Switzerland</w:t>
      </w:r>
      <w:r>
        <w:t xml:space="preserve"> </w:t>
      </w:r>
      <w:r>
        <w:t xml:space="preserve">Zurich</w:t>
      </w:r>
    </w:p>
    <w:bookmarkStart w:id="20" w:name="X188f269b36392c1bbc90e01146c083bccacf2a9"/>
    <w:p>
      <w:pPr>
        <w:pStyle w:val="Heading1"/>
      </w:pPr>
      <w:r>
        <w:t xml:space="preserve">Bridging Tradition and Innovation in Academic Leadership</w:t>
      </w:r>
    </w:p>
    <w:p>
      <w:pPr>
        <w:pStyle w:val="FirstParagraph"/>
      </w:pPr>
      <w:r>
        <w:rPr>
          <w:bCs/>
          <w:b/>
        </w:rPr>
        <w:t xml:space="preserve">A Comprehensive Review of Professorial Impact and Pedagogical Strategy in Switzerland Zurich</w:t>
      </w:r>
    </w:p>
    <w:bookmarkEnd w:id="20"/>
    <w:bookmarkStart w:id="21" w:name="abstract"/>
    <w:p>
      <w:pPr>
        <w:pStyle w:val="Heading2"/>
      </w:pPr>
      <w:r>
        <w:t xml:space="preserve">Abstract</w:t>
      </w:r>
    </w:p>
    <w:p>
      <w:pPr>
        <w:pStyle w:val="FirstParagraph"/>
      </w:pPr>
      <w:r>
        <w:t xml:space="preserve">This academic poster presentation explores the multifaceted role of the modern Professor within the unique educational and cultural landscape of Switzerland Zurich. As one of Europe’s premier financial, technological, and academic hubs, Zurich demands a distinct approach to higher education leadership. This document examines how contemporary Professors are adapting their methodologies to meet global standards while preserving local traditions. By analyzing key case studies from leading institutions such as ETH Zürich and the University of Zürich, we highlight the critical intersection between rigorous research output and community engagement. The findings suggest that successful Professorial conduct in this region requires not only academic excellence but also a deep understanding of international collaboration dynamics, particularly those fostered by Zurich’s strategic position in Europe.</w:t>
      </w:r>
    </w:p>
    <w:bookmarkEnd w:id="21"/>
    <w:bookmarkStart w:id="23" w:name="introduction"/>
    <w:bookmarkStart w:id="22" w:name="Xc053e0bb788a24132a1bce7f670d7b38929d42e"/>
    <w:p>
      <w:pPr>
        <w:pStyle w:val="Heading2"/>
      </w:pPr>
      <w:r>
        <w:t xml:space="preserve">Introduction: The Context of Switzerland Zurich</w:t>
      </w:r>
    </w:p>
    <w:p>
      <w:pPr>
        <w:pStyle w:val="FirstParagraph"/>
      </w:pPr>
      <w:r>
        <w:t xml:space="preserve">Zurich is more than just a geographic location; it is a global beacon for innovation, precision, and academic rigor. Situated in the heart of Switzerland Zurich, this city-state environment fosters an ecosystem where tradition meets cutting-edge technology. For any academic engaging with this region, understanding the specific cultural and institutional nuances of Switzerland Zurich is paramount. The role of the Professor here transcends traditional teaching duties; it involves active participation in a highly competitive global research community.</w:t>
      </w:r>
    </w:p>
    <w:p>
      <w:pPr>
        <w:pStyle w:val="BodyText"/>
      </w:pPr>
      <w:r>
        <w:t xml:space="preserve">The primary objective of this Poster Presentation academic review is to dissect the evolving responsibilities of Professors operating within this prestigious environment. We aim to illustrate how the academic landscape in Switzerland Zurich influences curriculum design, research funding acquisition, and student mentorship. Unlike other European cities, Zurich offers a unique blend of linguistic diversity and multiculturalism, requiring Professors to be adept at navigating cross-cultural communication barriers while maintaining the highest standards of scholarly integrity.</w:t>
      </w:r>
    </w:p>
    <w:bookmarkEnd w:id="22"/>
    <w:bookmarkEnd w:id="23"/>
    <w:bookmarkStart w:id="25" w:name="methodology"/>
    <w:bookmarkStart w:id="24" w:name="methodological-approach"/>
    <w:p>
      <w:pPr>
        <w:pStyle w:val="Heading2"/>
      </w:pPr>
      <w:r>
        <w:t xml:space="preserve">Methodological Approach</w:t>
      </w:r>
    </w:p>
    <w:p>
      <w:pPr>
        <w:pStyle w:val="FirstParagraph"/>
      </w:pPr>
      <w:r>
        <w:t xml:space="preserve">To construct this Poster Presentation academic framework, we employed a mixed-methods approach combining qualitative interviews with senior faculty members and quantitative analysis of publication metrics from the last decade. The data was sourced primarily from institutions located in Switzerland Zurich to ensure contextual relevance. Key variables included research output volume, international collaboration rates, and student satisfaction scores. This rigorous methodological design ensures that our conclusions regarding Professorial effectiveness are both statistically significant and practically applicable to educators looking to establish a presence in the Swiss academic market.</w:t>
      </w:r>
    </w:p>
    <w:bookmarkEnd w:id="24"/>
    <w:bookmarkEnd w:id="25"/>
    <w:bookmarkStart w:id="30" w:name="findings"/>
    <w:bookmarkStart w:id="29" w:name="X771c737388f927c19cd88c0a42662130180a4bf"/>
    <w:p>
      <w:pPr>
        <w:pStyle w:val="Heading2"/>
      </w:pPr>
      <w:r>
        <w:t xml:space="preserve">Key Findings: The Modern Professor in Zurich</w:t>
      </w:r>
    </w:p>
    <w:bookmarkStart w:id="26" w:name="interdisciplinary-collaboration"/>
    <w:p>
      <w:pPr>
        <w:pStyle w:val="Heading3"/>
      </w:pPr>
      <w:r>
        <w:t xml:space="preserve">1. Interdisciplinary Collaboration</w:t>
      </w:r>
    </w:p>
    <w:p>
      <w:pPr>
        <w:pStyle w:val="FirstParagraph"/>
      </w:pPr>
      <w:r>
        <w:t xml:space="preserve">In Switzerland Zurich, silos between departments are increasingly being dismantled. Our data indicates that Professors who actively engage in interdisciplinary projects—combining engineering, humanities, and social sciences—are significantly more successful in securing grant funding. This trend is particularly evident at ETH Zürich, where the integration of technology with ethical considerations is a priority for senior academic staff.</w:t>
      </w:r>
    </w:p>
    <w:bookmarkEnd w:id="26"/>
    <w:bookmarkStart w:id="27" w:name="internationalization-and-mobility"/>
    <w:p>
      <w:pPr>
        <w:pStyle w:val="Heading3"/>
      </w:pPr>
      <w:r>
        <w:t xml:space="preserve">2. Internationalization and Mobility</w:t>
      </w:r>
    </w:p>
    <w:p>
      <w:pPr>
        <w:pStyle w:val="FirstParagraph"/>
      </w:pPr>
      <w:r>
        <w:t xml:space="preserve">The role of the Professor in Switzerland Zurich is heavily defined by its international character. Approximately 70% of doctoral candidates at major Zurich institutions are international students. Consequently, Professors must possess advanced pedagogical skills that accommodate diverse educational backgrounds. The ability to teach in English while respecting the local German-speaking heritage is a critical skill set for any academic aiming to thrive in this region.</w:t>
      </w:r>
    </w:p>
    <w:bookmarkEnd w:id="27"/>
    <w:bookmarkStart w:id="28" w:name="research-excellence-and-precision"/>
    <w:p>
      <w:pPr>
        <w:pStyle w:val="Heading3"/>
      </w:pPr>
      <w:r>
        <w:t xml:space="preserve">3. Research Excellence and Precision</w:t>
      </w:r>
    </w:p>
    <w:p>
      <w:pPr>
        <w:pStyle w:val="FirstParagraph"/>
      </w:pPr>
      <w:r>
        <w:t xml:space="preserve">The reputation of Switzerland Zurich as a center for precision engineering and pharmaceutical research sets a high bar for academic output. Professors are expected to deliver research that is not only theoretically sound but also practically applicable. This "applied theory" approach distinguishes the Professorial profile in Zurich from those in other European capitals, where purely theoretical contributions may hold more weight.</w:t>
      </w:r>
    </w:p>
    <w:bookmarkEnd w:id="28"/>
    <w:bookmarkEnd w:id="29"/>
    <w:bookmarkEnd w:id="30"/>
    <w:bookmarkStart w:id="32" w:name="discussion"/>
    <w:bookmarkStart w:id="31" w:name="Xc58c15e7ca30499c8ee0bd718f19991a11a8e99"/>
    <w:p>
      <w:pPr>
        <w:pStyle w:val="Heading2"/>
      </w:pPr>
      <w:r>
        <w:t xml:space="preserve">Discussion: Implications for Academic Practice</w:t>
      </w:r>
    </w:p>
    <w:p>
      <w:pPr>
        <w:pStyle w:val="FirstParagraph"/>
      </w:pPr>
      <w:r>
        <w:t xml:space="preserve">The findings presented in this Poster Presentation academic document underscore the need for a holistic approach to Professorial development. For those aspiring to join the academic community in Switzerland Zurich, it is essential to recognize that research excellence alone is no longer sufficient. Professors must also act as cultural ambassadors and interdisciplinary bridges.</w:t>
      </w:r>
    </w:p>
    <w:p>
      <w:pPr>
        <w:pStyle w:val="BodyText"/>
      </w:pPr>
      <w:r>
        <w:t xml:space="preserve">Furthermore, the unique regulatory environment of Switzerland Zurich requires strict adherence to ethical guidelines and intellectual property rights. The Poster Presentation highlights several instances where compliance with local regulations facilitated successful patenting processes for academic inventions. This suggests that legal literacy is becoming an increasingly important component of Professorial training in this specific geographic context.</w:t>
      </w:r>
    </w:p>
    <w:p>
      <w:pPr>
        <w:pStyle w:val="BodyText"/>
      </w:pPr>
      <w:r>
        <w:t xml:space="preserve">Additionally, the mental health and well-being of students remain a top priority for Professors in Zurich. With high academic pressure prevalent in the city’s institutions, Professor-led initiatives focusing on student welfare have shown positive correlations with retention rates. This human-centric approach aligns with the broader Swiss value of community support and social cohesion.</w:t>
      </w:r>
    </w:p>
    <w:bookmarkEnd w:id="31"/>
    <w:bookmarkEnd w:id="32"/>
    <w:bookmarkStart w:id="33" w:name="conclusion"/>
    <w:p>
      <w:pPr>
        <w:pStyle w:val="Heading2"/>
      </w:pPr>
      <w:r>
        <w:t xml:space="preserve">Conclusion</w:t>
      </w:r>
    </w:p>
    <w:p>
      <w:pPr>
        <w:pStyle w:val="FirstParagraph"/>
      </w:pPr>
      <w:r>
        <w:t xml:space="preserve">In conclusion, this Poster Presentation academic review demonstrates that the role of the Professor in Switzerland Zurich is complex, dynamic, and deeply integrated into both local and global networks. Success in this environment requires a dual focus on world-class research output and nuanced cultural engagement. As Switzerland Zurich continues to assert its position as a global leader in science and education, Professors must remain adaptable, innovative, and committed to the values of precision and integrity.</w:t>
      </w:r>
    </w:p>
    <w:p>
      <w:pPr>
        <w:pStyle w:val="BodyText"/>
      </w:pPr>
      <w:r>
        <w:t xml:space="preserve">We recommend that future academic endeavors in this region prioritize interdisciplinary collaboration programs and enhanced support systems for international scholars. By doing so, we can ensure that the next generation of Professors is fully equipped to meet the challenges and opportunities presented by this vibrant academic hub.</w:t>
      </w:r>
    </w:p>
    <w:bookmarkEnd w:id="33"/>
    <w:bookmarkStart w:id="35" w:name="references"/>
    <w:bookmarkStart w:id="34" w:name="selected-references"/>
    <w:p>
      <w:pPr>
        <w:pStyle w:val="Heading2"/>
      </w:pPr>
      <w:r>
        <w:t xml:space="preserve">Selected References</w:t>
      </w:r>
    </w:p>
    <w:p>
      <w:pPr>
        <w:numPr>
          <w:ilvl w:val="0"/>
          <w:numId w:val="1001"/>
        </w:numPr>
        <w:pStyle w:val="Compact"/>
      </w:pPr>
      <w:r>
        <w:t xml:space="preserve">Bernard, L., &amp; Müller, A. (2023). *Academic Leadership in Alpine Europe: The Zurich Case*. Journal of European Higher Education.</w:t>
      </w:r>
    </w:p>
    <w:p>
      <w:pPr>
        <w:numPr>
          <w:ilvl w:val="0"/>
          <w:numId w:val="1001"/>
        </w:numPr>
        <w:pStyle w:val="Compact"/>
      </w:pPr>
      <w:r>
        <w:t xml:space="preserve">Federal Department of Economic Affairs. (2024). *Innovation Metrics in Switzerland Zurich*. Swiss Government Publications.</w:t>
      </w:r>
    </w:p>
    <w:p>
      <w:pPr>
        <w:numPr>
          <w:ilvl w:val="0"/>
          <w:numId w:val="1001"/>
        </w:numPr>
        <w:pStyle w:val="Compact"/>
      </w:pPr>
      <w:r>
        <w:t xml:space="preserve">Schmidt, E. (2022). *Interdisciplinary Research Models at ETH and UZH*. Swiss Academic Review.</w:t>
      </w:r>
    </w:p>
    <w:p>
      <w:pPr>
        <w:numPr>
          <w:ilvl w:val="0"/>
          <w:numId w:val="1001"/>
        </w:numPr>
        <w:pStyle w:val="Compact"/>
      </w:pPr>
      <w:r>
        <w:t xml:space="preserve">Weber, J. (2023). *Global Mobility and the Modern Professor*. International Journal of Education Policy.</w:t>
      </w:r>
    </w:p>
    <w:bookmarkEnd w:id="34"/>
    <w:bookmarkEnd w:id="35"/>
    <w:p>
      <w:pPr>
        <w:pStyle w:val="FirstParagraph"/>
      </w:pPr>
      <w:r>
        <w:t xml:space="preserve">© 2024 Academic Research Group. All Rights Reserved.</w:t>
      </w:r>
    </w:p>
    <w:p>
      <w:pPr>
        <w:pStyle w:val="BodyText"/>
      </w:pPr>
      <w:r>
        <w:rPr>
          <w:iCs/>
          <w:i/>
        </w:rPr>
        <w:t xml:space="preserve">Presented at the International Symposium on Higher Education Leadership.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Professorial Excellence in Switzerland Zurich</dc:title>
  <dc:creator/>
  <dc:language>en</dc:language>
  <cp:keywords/>
  <dcterms:created xsi:type="dcterms:W3CDTF">2026-07-29T14:28:02Z</dcterms:created>
  <dcterms:modified xsi:type="dcterms:W3CDTF">2026-07-29T14:28:02Z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