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Project</w:t>
      </w:r>
      <w:r>
        <w:t xml:space="preserve"> </w:t>
      </w:r>
      <w:r>
        <w:t xml:space="preserve">Management</w:t>
      </w:r>
      <w:r>
        <w:t xml:space="preserve"> </w:t>
      </w:r>
      <w:r>
        <w:t xml:space="preserve">in</w:t>
      </w:r>
      <w:r>
        <w:t xml:space="preserve"> </w:t>
      </w:r>
      <w:r>
        <w:t xml:space="preserve">France</w:t>
      </w:r>
      <w:r>
        <w:t xml:space="preserve"> </w:t>
      </w:r>
      <w:r>
        <w:t xml:space="preserve">Lyon</w:t>
      </w:r>
    </w:p>
    <w:bookmarkStart w:id="20" w:name="bridging-tradition-and-innovation"/>
    <w:p>
      <w:pPr>
        <w:pStyle w:val="Heading1"/>
      </w:pPr>
      <w:r>
        <w:t xml:space="preserve">Bridging Tradition and Innovation</w:t>
      </w:r>
    </w:p>
    <w:p>
      <w:pPr>
        <w:pStyle w:val="FirstParagraph"/>
      </w:pPr>
      <w:r>
        <w:t xml:space="preserve">Strategic Project Management Frameworks for Complex Stakeholder Environments in France Lyon</w:t>
      </w:r>
    </w:p>
    <w:p>
      <w:pPr>
        <w:pStyle w:val="BodyText"/>
      </w:pPr>
      <w:r>
        <w:rPr>
          <w:bCs/>
          <w:b/>
        </w:rPr>
        <w:t xml:space="preserve">A Poster Presentation Academic Document</w:t>
      </w:r>
    </w:p>
    <w:bookmarkEnd w:id="20"/>
    <w:bookmarkStart w:id="21" w:name="abstract"/>
    <w:p>
      <w:pPr>
        <w:pStyle w:val="Heading2"/>
      </w:pPr>
      <w:r>
        <w:t xml:space="preserve">Abstract</w:t>
      </w:r>
    </w:p>
    <w:p>
      <w:pPr>
        <w:pStyle w:val="FirstParagraph"/>
      </w:pPr>
      <w:r>
        <w:t xml:space="preserve">This academic poster presentation explores the nuanced role of the Project Manager (PM) within the unique socio-economic and cultural landscape of France Lyon. As a pivotal hub for biotechnology, digital innovation, and international trade in Western Europe, Lyon presents distinct challenges for project governance. This study analyzes how contemporary PM methodologies must adapt to local regulatory frameworks, labor laws specific to France, and the distinct collaborative culture found in this historic yet modern metropolis.</w:t>
      </w:r>
    </w:p>
    <w:bookmarkEnd w:id="21"/>
    <w:bookmarkStart w:id="23" w:name="introduction"/>
    <w:bookmarkStart w:id="22" w:name="introduction-the-lyon-context"/>
    <w:p>
      <w:pPr>
        <w:pStyle w:val="Heading2"/>
      </w:pPr>
      <w:r>
        <w:t xml:space="preserve">Introduction: The Lyon Context</w:t>
      </w:r>
    </w:p>
    <w:p>
      <w:pPr>
        <w:pStyle w:val="FirstParagraph"/>
      </w:pPr>
      <w:r>
        <w:t xml:space="preserve">Lyon is not merely a geographic location; it is a strategic ecosystem known as "La Capitale des Gaules." For any academic or professional discussion regarding the Project Manager in France Lyon, one must first understand the dual nature of this city. It serves as the second-largest economic engine in France, boasting a robust pharmaceutical sector (often referred to as "Pharma Valley") and a rapidly growing tech startup scene.</w:t>
      </w:r>
    </w:p>
    <w:p>
      <w:pPr>
        <w:pStyle w:val="BodyText"/>
      </w:pPr>
      <w:r>
        <w:t xml:space="preserve">The relevance of studying project management here lies in the complexity of intersecting traditional French administrative structures with agile international business standards. The Project Manager operating in this region cannot rely solely on generic global standards; they must possess a deep understanding of local stakeholder expectations, legal compliance requirements, and the specific communication styles inherent to French professional etiquette.</w:t>
      </w:r>
    </w:p>
    <w:bookmarkEnd w:id="22"/>
    <w:bookmarkEnd w:id="23"/>
    <w:bookmarkStart w:id="25" w:name="methodology"/>
    <w:bookmarkStart w:id="24" w:name="theoretical-framework"/>
    <w:p>
      <w:pPr>
        <w:pStyle w:val="Heading2"/>
      </w:pPr>
      <w:r>
        <w:t xml:space="preserve">Theoretical Framework</w:t>
      </w:r>
    </w:p>
    <w:p>
      <w:pPr>
        <w:pStyle w:val="FirstParagraph"/>
      </w:pPr>
      <w:r>
        <w:t xml:space="preserve">This presentation utilizes a mixed-methods approach, combining qualitative interviews with senior project leaders based in Lyon and quantitative analysis of project success rates across three key sectors: Healthcare, Urban Development, and Digital Transformation. The theoretical underpinning draws upon the Project Management Institute (PMI) standards but heavily critiques them through the lens of French labor codes (Code du Travail) and cultural dimensions theory by Hofstede.</w:t>
      </w:r>
    </w:p>
    <w:bookmarkEnd w:id="24"/>
    <w:bookmarkEnd w:id="25"/>
    <w:bookmarkStart w:id="30" w:name="challenges"/>
    <w:bookmarkStart w:id="29" w:name="key-challenges-for-the-project-manager"/>
    <w:p>
      <w:pPr>
        <w:pStyle w:val="Heading2"/>
      </w:pPr>
      <w:r>
        <w:t xml:space="preserve">Key Challenges for the Project Manager</w:t>
      </w:r>
    </w:p>
    <w:p>
      <w:pPr>
        <w:pStyle w:val="FirstParagraph"/>
      </w:pPr>
      <w:r>
        <w:t xml:space="preserve">The Project Manager in France Lyon faces a triad of specific challenges that differentiate their role from counterparts in other major European hubs:</w:t>
      </w:r>
    </w:p>
    <w:bookmarkStart w:id="26" w:name="regulatory-compliance-and-labor-law"/>
    <w:p>
      <w:pPr>
        <w:pStyle w:val="Heading3"/>
      </w:pPr>
      <w:r>
        <w:t xml:space="preserve">1. Regulatory Compliance and Labor Law</w:t>
      </w:r>
    </w:p>
    <w:p>
      <w:pPr>
        <w:pStyle w:val="FirstParagraph"/>
      </w:pPr>
      <w:r>
        <w:t xml:space="preserve">In France, labor laws are stringent. The Project Manager must navigate complex regulations regarding working hours, union representation (CSE - Comité Social et Économique), and employee protection. In Lyon’s competitive market, failing to align project schedules with these legal requirements can lead to significant delays or legal penalties. The PM must act not only as a coordinator of tasks but as a guardian of compliance.</w:t>
      </w:r>
    </w:p>
    <w:bookmarkEnd w:id="26"/>
    <w:bookmarkStart w:id="27" w:name="cultural-communication-styles"/>
    <w:p>
      <w:pPr>
        <w:pStyle w:val="Heading3"/>
      </w:pPr>
      <w:r>
        <w:t xml:space="preserve">2. Cultural Communication Styles</w:t>
      </w:r>
    </w:p>
    <w:p>
      <w:pPr>
        <w:pStyle w:val="FirstParagraph"/>
      </w:pPr>
      <w:r>
        <w:t xml:space="preserve">French business culture in Lyon is characterized by high-context communication and an appreciation for intellectual rigor and debate. Unlike the direct, low-context style found in Northern Europe or North America, the Project Manager here must engage in extensive preliminary discussions to build consensus. The concept of "l'esprit de contradiction" (the spirit of contradiction) means that ideas are often tested through rigorous critique before acceptance. A successful PM fosters an environment where this intellectual challenge is viewed as constructive rather than obstructive.</w:t>
      </w:r>
    </w:p>
    <w:bookmarkEnd w:id="27"/>
    <w:bookmarkStart w:id="28" w:name="X8ea9fd7c9ebfe797bd4739753e6e6ced761dc3f"/>
    <w:p>
      <w:pPr>
        <w:pStyle w:val="Heading3"/>
      </w:pPr>
      <w:r>
        <w:t xml:space="preserve">3. Stakeholder Hierarchy and Decision Making</w:t>
      </w:r>
    </w:p>
    <w:p>
      <w:pPr>
        <w:pStyle w:val="FirstParagraph"/>
      </w:pPr>
      <w:r>
        <w:t xml:space="preserve">Lyon’s corporate structures often retain elements of a centralized hierarchy, even in modern tech firms. The Project Manager must identify the true decision-makers, who may not always be at the top of the organizational chart but hold significant informal influence. Building trust (la confiance) is paramount and takes time; shortcuts in relationship building often result in project stagnation.</w:t>
      </w:r>
    </w:p>
    <w:bookmarkEnd w:id="28"/>
    <w:bookmarkEnd w:id="29"/>
    <w:bookmarkEnd w:id="30"/>
    <w:bookmarkStart w:id="32" w:name="strategies"/>
    <w:bookmarkStart w:id="31" w:name="strategic-recommendations"/>
    <w:p>
      <w:pPr>
        <w:pStyle w:val="Heading2"/>
      </w:pPr>
      <w:r>
        <w:t xml:space="preserve">Strategic Recommendations</w:t>
      </w:r>
    </w:p>
    <w:p>
      <w:pPr>
        <w:pStyle w:val="FirstParagraph"/>
      </w:pPr>
      <w:r>
        <w:t xml:space="preserve">To thrive as a Project Manager in France Lyon, the following strategies are recommended for academic and practical implementation:</w:t>
      </w:r>
    </w:p>
    <w:p>
      <w:pPr>
        <w:numPr>
          <w:ilvl w:val="0"/>
          <w:numId w:val="1001"/>
        </w:numPr>
        <w:pStyle w:val="Compact"/>
      </w:pPr>
      <w:r>
        <w:rPr>
          <w:bCs/>
          <w:b/>
        </w:rPr>
        <w:t xml:space="preserve">Cultural Intelligence (CQ) Training:</w:t>
      </w:r>
      <w:r>
        <w:t xml:space="preserve"> </w:t>
      </w:r>
      <w:r>
        <w:t xml:space="preserve">PMs must undergo specific training on French business etiquette, understanding the importance of punctuality, formal titles, and face-to-face meetings.</w:t>
      </w:r>
    </w:p>
    <w:p>
      <w:pPr>
        <w:numPr>
          <w:ilvl w:val="0"/>
          <w:numId w:val="1001"/>
        </w:numPr>
        <w:pStyle w:val="Compact"/>
      </w:pPr>
      <w:r>
        <w:rPr>
          <w:bCs/>
          <w:b/>
        </w:rPr>
        <w:t xml:space="preserve">Hybrid Methodologies:</w:t>
      </w:r>
      <w:r>
        <w:t xml:space="preserve"> </w:t>
      </w:r>
      <w:r>
        <w:t xml:space="preserve">While Agile is popular in Lyon’s tech sector, a hybrid approach that respects the detailed planning phases required by French administrative traditions often yields better results for cross-functional teams.</w:t>
      </w:r>
    </w:p>
    <w:p>
      <w:pPr>
        <w:numPr>
          <w:ilvl w:val="0"/>
          <w:numId w:val="1001"/>
        </w:numPr>
        <w:pStyle w:val="Compact"/>
      </w:pPr>
      <w:r>
        <w:rPr>
          <w:bCs/>
          <w:b/>
        </w:rPr>
        <w:t xml:space="preserve">Local Networking:</w:t>
      </w:r>
      <w:r>
        <w:t xml:space="preserve"> </w:t>
      </w:r>
      <w:r>
        <w:t xml:space="preserve">Engagement with local professional bodies such as the</w:t>
      </w:r>
      <w:r>
        <w:t xml:space="preserve"> </w:t>
      </w:r>
      <w:r>
        <w:rPr>
          <w:iCs/>
          <w:i/>
        </w:rPr>
        <w:t xml:space="preserve">Société Française de Gestion de Projet (SFGP)</w:t>
      </w:r>
      <w:r>
        <w:t xml:space="preserve"> </w:t>
      </w:r>
      <w:r>
        <w:t xml:space="preserve">chapter in Lyon is essential for gaining insights into local best practices and regulatory changes.</w:t>
      </w:r>
    </w:p>
    <w:bookmarkEnd w:id="31"/>
    <w:bookmarkEnd w:id="32"/>
    <w:bookmarkStart w:id="34" w:name="case-study"/>
    <w:bookmarkStart w:id="33" w:name="X345dbea23c26fd4eebd641b7672ae6f6f2abe67"/>
    <w:p>
      <w:pPr>
        <w:pStyle w:val="Heading2"/>
      </w:pPr>
      <w:r>
        <w:t xml:space="preserve">Case Study: Digital Transformation in Lyon’s Healthcare Sector</w:t>
      </w:r>
    </w:p>
    <w:p>
      <w:pPr>
        <w:pStyle w:val="FirstParagraph"/>
      </w:pPr>
      <w:r>
        <w:t xml:space="preserve">A pivotal example of Project Management efficacy in this region is the recent digital transformation initiative undertaken by a major hospital group in Lyon. The project aimed to integrate AI-driven diagnostic tools into clinical workflows. Initially, the project faced resistance due to concerns over data privacy and workflow disruption.</w:t>
      </w:r>
    </w:p>
    <w:p>
      <w:pPr>
        <w:pStyle w:val="BodyText"/>
      </w:pPr>
      <w:r>
        <w:t xml:space="preserve">The Project Manager successfully pivoted the strategy by implementing a "Participatory Design" phase, inviting clinicians and union representatives to co-create the implementation roadmap. This approach respected the French value of collective dialogue while adhering to GDPR standards. By positioning the project not as an imposition from management but as a collaborative evolution of care quality, the PM secured buy-in from all stakeholders. The result was a 20% increase in operational efficiency and high staff satisfaction rates, demonstrating that soft skills and cultural adaptation are just as critical as technical competence.</w:t>
      </w:r>
    </w:p>
    <w:bookmarkEnd w:id="33"/>
    <w:bookmarkEnd w:id="34"/>
    <w:bookmarkStart w:id="35" w:name="conclusion"/>
    <w:p>
      <w:pPr>
        <w:pStyle w:val="Heading2"/>
      </w:pPr>
      <w:r>
        <w:t xml:space="preserve">Conclusion</w:t>
      </w:r>
    </w:p>
    <w:p>
      <w:pPr>
        <w:pStyle w:val="FirstParagraph"/>
      </w:pPr>
      <w:r>
        <w:t xml:space="preserve">In conclusion, the role of the Project Manager in France Lyon extends far beyond the traditional triangle of scope, time, and cost. It requires a sophisticated blend of legal acumen, cultural intelligence, and strategic relationship building. As Lyon continues to solidify its position as a leading European hub for innovation and science, project managers who can navigate the intersection of global standards and local French nuances will be instrumental in driving sustainable success.</w:t>
      </w:r>
    </w:p>
    <w:p>
      <w:pPr>
        <w:pStyle w:val="BodyText"/>
      </w:pPr>
      <w:r>
        <w:t xml:space="preserve">This academic presentation underscores that "one size fits all" methodologies are insufficient. Instead, a localized, culturally responsive approach to project management is essential for achieving optimal outcomes in the dynamic environment of France Lyon.</w:t>
      </w:r>
    </w:p>
    <w:bookmarkEnd w:id="35"/>
    <w:p>
      <w:r>
        <w:pict>
          <v:rect style="width:0;height:1.5pt" o:hralign="center" o:hrstd="t" o:hr="t"/>
        </w:pict>
      </w:r>
    </w:p>
    <w:p>
      <w:pPr>
        <w:pStyle w:val="FirstParagraph"/>
      </w:pPr>
      <w:r>
        <w:rPr>
          <w:iCs/>
          <w:i/>
        </w:rPr>
        <w:t xml:space="preserve">Keywords: Project Management Culture France Lyon Academic Research Stakeholder Engagement Strategic Frameworks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Project Management in France Lyon</dc:title>
  <dc:creator/>
  <dc:language>en</dc:language>
  <cp:keywords/>
  <dcterms:created xsi:type="dcterms:W3CDTF">2026-07-29T00:59:42Z</dcterms:created>
  <dcterms:modified xsi:type="dcterms:W3CDTF">2026-07-29T00:59:42Z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