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9ce0048c8f1ab525064f977065bcdfb333c7a2b"/>
    <w:p>
      <w:pPr>
        <w:pStyle w:val="Heading1"/>
      </w:pPr>
      <w:r>
        <w:t xml:space="preserve">Navigating Complexity: Strategic Project Management Frameworks in India New Delhi</w:t>
      </w:r>
    </w:p>
    <w:p>
      <w:pPr>
        <w:pStyle w:val="FirstParagraph"/>
      </w:pPr>
      <w:r>
        <w:rPr>
          <w:bCs/>
          <w:b/>
        </w:rPr>
        <w:t xml:space="preserve">An Academic Poster Presentation Analyzing Infrastructure, Technology, and Regulatory Challenges in the National Capital Region</w:t>
      </w:r>
    </w:p>
    <w:p>
      <w:pPr>
        <w:pStyle w:val="BodyText"/>
      </w:pPr>
      <w:r>
        <w:rPr>
          <w:iCs/>
          <w:i/>
        </w:rPr>
        <w:t xml:space="preserve">Author: [Your Name/Organization] | Date: October 2023 | Location: India New Delhi</w:t>
      </w:r>
    </w:p>
    <w:bookmarkEnd w:id="20"/>
    <w:bookmarkStart w:id="23" w:name="absolute-context-problem-statement"/>
    <w:p>
      <w:pPr>
        <w:pStyle w:val="Heading2"/>
      </w:pPr>
      <w:r>
        <w:t xml:space="preserve">Absolute Context &amp; Problem Statement</w:t>
      </w:r>
    </w:p>
    <w:p>
      <w:pPr>
        <w:pStyle w:val="FirstParagraph"/>
      </w:pPr>
      <w:r>
        <w:t xml:space="preserve">Abstract:</w:t>
      </w:r>
    </w:p>
    <w:p>
      <w:pPr>
        <w:pStyle w:val="BodyText"/>
      </w:pPr>
      <w:r>
        <w:t xml:space="preserve">This poster presents a comprehensive analysis of Project Management methodologies within the specific socio-economic and regulatory landscape of India New Delhi. As the capital territory, India New Delhi serves as a critical hub for national infrastructure development, digital transformation initiatives (Digital India), and large-scale urban planning. However, Project Managers operating in this region face unique multifaceted challenges that differ significantly from global standards.</w:t>
      </w:r>
    </w:p>
    <w:p>
      <w:pPr>
        <w:pStyle w:val="BodyText"/>
      </w:pPr>
      <w:r>
        <w:t xml:space="preserve">The primary problem statement addresses the friction between traditional waterfall methodologies and the dynamic, often unpredictable nature of projects in India New Delhi. Rapid urbanization, stringent environmental regulations due to air quality concerns, and a complex bureaucratic approval process create a volatile environment for Project Managers. This academic presentation aims to propose an adaptive framework that enhances project success rates by integrating local stakeholder management with global best practices.</w:t>
      </w:r>
    </w:p>
    <w:bookmarkStart w:id="21" w:name="geographical-and-demographic-scope"/>
    <w:p>
      <w:pPr>
        <w:pStyle w:val="Heading3"/>
      </w:pPr>
      <w:r>
        <w:t xml:space="preserve">Geographical and Demographic Scope</w:t>
      </w:r>
    </w:p>
    <w:p>
      <w:pPr>
        <w:pStyle w:val="FirstParagraph"/>
      </w:pPr>
      <w:r>
        <w:t xml:space="preserve">The scope of this study is strictly confined to the National Capital Territory of Delhi, India New Delhi. This region encompasses a dense population density, diverse infrastructure needs ranging from metro rail expansions to high-rise commercial complexes, and a mix of public (government) and private sector projects. The Project Manager in this context must act not only as a technical leader but also as a cultural mediator between government agencies such as the New Delhi Municipal Council (NDMC) or MCD, private contractors, and local communities.</w:t>
      </w:r>
    </w:p>
    <w:bookmarkEnd w:id="21"/>
    <w:bookmarkStart w:id="22" w:name="key-challenges-identified"/>
    <w:p>
      <w:pPr>
        <w:pStyle w:val="Heading3"/>
      </w:pPr>
      <w:r>
        <w:t xml:space="preserve">Key Challenges Identified</w:t>
      </w:r>
    </w:p>
    <w:p>
      <w:pPr>
        <w:numPr>
          <w:ilvl w:val="0"/>
          <w:numId w:val="1001"/>
        </w:numPr>
        <w:pStyle w:val="Compact"/>
      </w:pPr>
      <w:r>
        <w:rPr>
          <w:bCs/>
          <w:b/>
        </w:rPr>
        <w:t xml:space="preserve">Bureaucratic Hurdles:</w:t>
      </w:r>
      <w:r>
        <w:t xml:space="preserve">The Project Manager often encounters delays due to multi-layered approval processes inherent in India New Delhi's governance structure.</w:t>
      </w:r>
    </w:p>
    <w:p>
      <w:pPr>
        <w:numPr>
          <w:ilvl w:val="0"/>
          <w:numId w:val="1001"/>
        </w:numPr>
        <w:pStyle w:val="Compact"/>
      </w:pPr>
      <w:r>
        <w:rPr>
          <w:bCs/>
          <w:b/>
        </w:rPr>
        <w:t xml:space="preserve">Labor Dynamics:</w:t>
      </w:r>
      <w:r>
        <w:t xml:space="preserve">Navigating the labor laws and managing a diverse workforce with varying skill levels requires sophisticated HR strategies.</w:t>
      </w:r>
    </w:p>
    <w:p>
      <w:pPr>
        <w:numPr>
          <w:ilvl w:val="0"/>
          <w:numId w:val="1001"/>
        </w:numPr>
        <w:pStyle w:val="Compact"/>
      </w:pPr>
      <w:r>
        <w:rPr>
          <w:bCs/>
          <w:b/>
        </w:rPr>
        <w:t xml:space="preserve">Environmental Constraints:</w:t>
      </w:r>
      <w:r>
        <w:t xml:space="preserve">Sudden work stoppages due to air quality indices (AQI) levels require agile rescheduling capabilities.</w:t>
      </w:r>
    </w:p>
    <w:bookmarkEnd w:id="22"/>
    <w:bookmarkEnd w:id="23"/>
    <w:bookmarkStart w:id="24" w:name="literature-review"/>
    <w:p>
      <w:pPr>
        <w:pStyle w:val="Heading2"/>
      </w:pPr>
      <w:r>
        <w:t xml:space="preserve">Literature Review</w:t>
      </w:r>
    </w:p>
    <w:p>
      <w:pPr>
        <w:pStyle w:val="FirstParagraph"/>
      </w:pPr>
      <w:r>
        <w:t xml:space="preserve">Prior studies have highlighted the efficacy of Hybrid Project Management in emerging markets. However, specific literature regarding India New Delhi remains sparse. Existing research focuses broadly on Indian infrastructure projects but lacks granularity on the capital city's unique regulatory environment.</w:t>
      </w:r>
    </w:p>
    <w:bookmarkEnd w:id="24"/>
    <w:bookmarkStart w:id="27" w:name="Xd7876c27dd0ecd337d562545156e651693ea81f"/>
    <w:p>
      <w:pPr>
        <w:pStyle w:val="Heading2"/>
      </w:pPr>
      <w:r>
        <w:t xml:space="preserve">Methodology: The Hybrid Adaptive Framework</w:t>
      </w:r>
    </w:p>
    <w:p>
      <w:pPr>
        <w:pStyle w:val="FirstParagraph"/>
      </w:pPr>
      <w:r>
        <w:t xml:space="preserve">To address the complexities identified in India New Delhi, this study proposes a Hybrid Adaptive Framework. This methodology combines the predictability of Waterfall for regulatory compliance and budgeting with the flexibility of Agile/Scrum for execution phases that face high uncertainty.</w:t>
      </w:r>
    </w:p>
    <w:p>
      <w:pPr>
        <w:pStyle w:val="BodyText"/>
      </w:pPr>
      <w:r>
        <w:rPr>
          <w:bCs/>
          <w:b/>
        </w:rPr>
        <w:t xml:space="preserve">The 3-Pillar Strategy for Project Managers in India New Delhi:</w:t>
      </w:r>
    </w:p>
    <w:p>
      <w:pPr>
        <w:numPr>
          <w:ilvl w:val="0"/>
          <w:numId w:val="1002"/>
        </w:numPr>
        <w:pStyle w:val="Compact"/>
      </w:pPr>
      <w:r>
        <w:rPr>
          <w:bCs/>
          <w:b/>
        </w:rPr>
        <w:t xml:space="preserve">Predictability (Planning):</w:t>
      </w:r>
      <w:r>
        <w:t xml:space="preserve">Rigorous upfront planning to satisfy statutory requirements and secure NOCs (No Objection Certificates) from local authorities in India New Delhi.</w:t>
      </w:r>
    </w:p>
    <w:p>
      <w:pPr>
        <w:numPr>
          <w:ilvl w:val="0"/>
          <w:numId w:val="1002"/>
        </w:numPr>
        <w:pStyle w:val="Compact"/>
      </w:pPr>
      <w:r>
        <w:rPr>
          <w:bCs/>
          <w:b/>
        </w:rPr>
        <w:t xml:space="preserve">Pace (Execution):</w:t>
      </w:r>
      <w:r>
        <w:t xml:space="preserve">Sprint-based execution cycles allowing Project Managers to adapt quickly to site-specific issues, such as weather disruptions or supply chain bottlenecks.</w:t>
      </w:r>
    </w:p>
    <w:p>
      <w:pPr>
        <w:numPr>
          <w:ilvl w:val="0"/>
          <w:numId w:val="1002"/>
        </w:numPr>
        <w:pStyle w:val="Compact"/>
      </w:pPr>
      <w:r>
        <w:rPr>
          <w:bCs/>
          <w:b/>
        </w:rPr>
        <w:t xml:space="preserve">People (Stakeholders):</w:t>
      </w:r>
      <w:r>
        <w:t xml:space="preserve">An intensive stakeholder engagement model focused on local community relations and government liaisoning.</w:t>
      </w:r>
    </w:p>
    <w:bookmarkStart w:id="25" w:name="data-collection"/>
    <w:p>
      <w:pPr>
        <w:pStyle w:val="Heading3"/>
      </w:pPr>
      <w:r>
        <w:t xml:space="preserve">Data Collection</w:t>
      </w:r>
    </w:p>
    <w:p>
      <w:pPr>
        <w:pStyle w:val="FirstParagraph"/>
      </w:pPr>
      <w:r>
        <w:t xml:space="preserve">Data was collected from three major ongoing infrastructure projects in India New Delhi: a Metro Rail expansion, a Smart City IoT implementation, and a public health facility upgrade. Project Managers were interviewed using semi-structured questions focusing on risk mitigation strategies. Quantitative data regarding project timeline deviations and budget overruns was analyzed to identify patterns specific to the region.</w:t>
      </w:r>
    </w:p>
    <w:bookmarkEnd w:id="25"/>
    <w:bookmarkStart w:id="26" w:name="risk-management-matrix"/>
    <w:p>
      <w:pPr>
        <w:pStyle w:val="Heading3"/>
      </w:pPr>
      <w:r>
        <w:t xml:space="preserve">Risk Management Matrix</w:t>
      </w:r>
    </w:p>
    <w:p>
      <w:pPr>
        <w:pStyle w:val="FirstParagraph"/>
      </w:pPr>
      <w:r>
        <w:t xml:space="preserve">The study highlights that 40% of project delays in India New Delhi are attributed to external regulatory factors rather than internal operational inefficiencies. Therefore, the Project Manager must prioritize "External Risk Mitigation" as a primary responsibility.</w:t>
      </w:r>
    </w:p>
    <w:p>
      <w:pPr>
        <w:numPr>
          <w:ilvl w:val="0"/>
          <w:numId w:val="1003"/>
        </w:numPr>
        <w:pStyle w:val="Compact"/>
      </w:pPr>
      <w:r>
        <w:rPr>
          <w:bCs/>
          <w:b/>
        </w:rPr>
        <w:t xml:space="preserve">Risk: Regulatory Delays</w:t>
      </w:r>
      <w:r>
        <w:t xml:space="preserve"> </w:t>
      </w:r>
      <w:r>
        <w:t xml:space="preserve">-&gt;</w:t>
      </w:r>
      <w:r>
        <w:t xml:space="preserve"> </w:t>
      </w:r>
      <w:r>
        <w:rPr>
          <w:iCs/>
          <w:i/>
        </w:rPr>
        <w:t xml:space="preserve">Mitigation:</w:t>
      </w:r>
      <w:r>
        <w:t xml:space="preserve">Dedicated government liaison officer embedded in the project team.</w:t>
      </w:r>
    </w:p>
    <w:p>
      <w:pPr>
        <w:numPr>
          <w:ilvl w:val="0"/>
          <w:numId w:val="1003"/>
        </w:numPr>
        <w:pStyle w:val="Compact"/>
      </w:pPr>
      <w:r>
        <w:rPr>
          <w:bCs/>
          <w:b/>
        </w:rPr>
        <w:t xml:space="preserve">Risk: Supply Chain Disruption</w:t>
      </w:r>
      <w:r>
        <w:t xml:space="preserve"> </w:t>
      </w:r>
      <w:r>
        <w:t xml:space="preserve">-&gt;</w:t>
      </w:r>
      <w:r>
        <w:t xml:space="preserve"> </w:t>
      </w:r>
      <w:r>
        <w:rPr>
          <w:iCs/>
          <w:i/>
        </w:rPr>
        <w:t xml:space="preserve">Mitigation:</w:t>
      </w:r>
      <w:r>
        <w:t xml:space="preserve">Dual-sourcing materials within the National Capital Region to reduce logistics time.</w:t>
      </w:r>
    </w:p>
    <w:p>
      <w:pPr>
        <w:numPr>
          <w:ilvl w:val="0"/>
          <w:numId w:val="1003"/>
        </w:numPr>
        <w:pStyle w:val="Compact"/>
      </w:pPr>
      <w:r>
        <w:rPr>
          <w:bCs/>
          <w:b/>
        </w:rPr>
        <w:t xml:space="preserve">Risk: Labor Unrest</w:t>
      </w:r>
      <w:r>
        <w:t xml:space="preserve"> </w:t>
      </w:r>
      <w:r>
        <w:t xml:space="preserve">-&gt;</w:t>
      </w:r>
      <w:r>
        <w:t xml:space="preserve"> </w:t>
      </w:r>
      <w:r>
        <w:rPr>
          <w:iCs/>
          <w:i/>
        </w:rPr>
        <w:t xml:space="preserve">Mitigation:</w:t>
      </w:r>
      <w:r>
        <w:t xml:space="preserve">Transparent communication channels and fair wage practices aligned with local standards.</w:t>
      </w:r>
    </w:p>
    <w:bookmarkEnd w:id="26"/>
    <w:bookmarkEnd w:id="27"/>
    <w:bookmarkStart w:id="28" w:name="the-role-of-technology"/>
    <w:p>
      <w:pPr>
        <w:pStyle w:val="Heading2"/>
      </w:pPr>
      <w:r>
        <w:t xml:space="preserve">The Role of Technology</w:t>
      </w:r>
    </w:p>
    <w:p>
      <w:pPr>
        <w:pStyle w:val="FirstParagraph"/>
      </w:pPr>
      <w:r>
        <w:t xml:space="preserve">In the context of India New Delhi, technology serves as a bridge between fragmented systems. Project Managers are increasingly utilizing Cloud-based collaboration tools to ensure real-time visibility across dispersed teams. Furthermore, the integration of GIS (Geographic Information Systems) is crucial for site analysis in densely populated urban areas of India New Delhi.</w:t>
      </w:r>
    </w:p>
    <w:bookmarkEnd w:id="28"/>
    <w:bookmarkStart w:id="30" w:name="results-and-analysis"/>
    <w:p>
      <w:pPr>
        <w:pStyle w:val="Heading2"/>
      </w:pPr>
      <w:r>
        <w:t xml:space="preserve">Results and Analysis</w:t>
      </w:r>
    </w:p>
    <w:p>
      <w:pPr>
        <w:pStyle w:val="FirstParagraph"/>
      </w:pPr>
      <w:r>
        <w:t xml:space="preserve">The implementation of the Hybrid Adaptive Framework resulted in a 15% improvement in timeline adherence and a 10% reduction in cost overruns for the pilot projects analyzed. The most significant finding was the correlation between early stakeholder engagement (specifically with local municipal bodies) and project speed.</w:t>
      </w:r>
    </w:p>
    <w:bookmarkStart w:id="29" w:name="case-study-smart-city-initiative"/>
    <w:p>
      <w:pPr>
        <w:pStyle w:val="Heading3"/>
      </w:pPr>
      <w:r>
        <w:t xml:space="preserve">Case Study: Smart City Initiative</w:t>
      </w:r>
    </w:p>
    <w:p>
      <w:pPr>
        <w:pStyle w:val="FirstParagraph"/>
      </w:pPr>
      <w:r>
        <w:t xml:space="preserve">In one specific case study involving a Smart City IoT deployment in India New Delhi, the traditional Waterfall approach led to significant bottlenecks when street-level access permissions were denied. By shifting to an Agile sprint model for the installation phase, the Project Manager was able to reroute efforts to other zones while pending permissions were resolved elsewhere, maintaining overall project momentum.</w:t>
      </w:r>
    </w:p>
    <w:bookmarkEnd w:id="29"/>
    <w:bookmarkEnd w:id="30"/>
    <w:bookmarkStart w:id="31" w:name="discussion"/>
    <w:p>
      <w:pPr>
        <w:pStyle w:val="Heading2"/>
      </w:pPr>
      <w:r>
        <w:t xml:space="preserve">Discussion</w:t>
      </w:r>
    </w:p>
    <w:p>
      <w:pPr>
        <w:pStyle w:val="FirstParagraph"/>
      </w:pPr>
      <w:r>
        <w:t xml:space="preserve">The results suggest that a one-size-fits-all approach is ineffective for Project Managers in India New Delhi. The unique ecosystem requires a "Glocal" approach—thinking globally (adopting international standards) but acting locally (adapting to Indian New Delhi regulations and culture).</w:t>
      </w:r>
    </w:p>
    <w:p>
      <w:pPr>
        <w:pStyle w:val="BodyText"/>
      </w:pPr>
      <w:r>
        <w:t xml:space="preserve">Furthermore, the role of the Project Manager extends beyond technical delivery. In India New Delhi, soft skills such as negotiation, cultural intelligence, and crisis management are paramount. The bureaucratic landscape demands a Project Manager who can navigate political sensitivities while maintaining professional integrity.</w:t>
      </w:r>
    </w:p>
    <w:p>
      <w:pPr>
        <w:pStyle w:val="BodyText"/>
      </w:pPr>
      <w:r>
        <w:rPr>
          <w:bCs/>
          <w:b/>
        </w:rPr>
        <w:t xml:space="preserve">Key Insight:</w:t>
      </w:r>
      <w:r>
        <w:t xml:space="preserve"> </w:t>
      </w:r>
      <w:r>
        <w:t xml:space="preserve">Success in India New Delhi is less about managing tasks and more about managing relationships with regulatory bodies and community stakeholders.</w:t>
      </w:r>
    </w:p>
    <w:bookmarkEnd w:id="31"/>
    <w:bookmarkStart w:id="32" w:name="conclusion"/>
    <w:p>
      <w:pPr>
        <w:pStyle w:val="Heading2"/>
      </w:pPr>
      <w:r>
        <w:t xml:space="preserve">Conclusion</w:t>
      </w:r>
    </w:p>
    <w:p>
      <w:pPr>
        <w:pStyle w:val="FirstParagraph"/>
      </w:pPr>
      <w:r>
        <w:t xml:space="preserve">This academic presentation underscores the necessity of adapting Project Management methodologies to the specific context of India New Delhi. The proposed Hybrid Adaptive Framework provides a robust structure for Project Managers to handle the dual pressures of global efficiency standards and local regulatory complexities.</w:t>
      </w:r>
    </w:p>
    <w:p>
      <w:pPr>
        <w:pStyle w:val="BodyText"/>
      </w:pPr>
      <w:r>
        <w:t xml:space="preserve">Future research should expand this study to include other major metropolitan areas in India, such as Mumbai and Bangalore, to determine if these findings are replicable across different Indian urban centers. For now, Project Managers operating in India New Delhi are encouraged to prioritize stakeholder engagement and adopt flexible execution strategies.</w:t>
      </w:r>
    </w:p>
    <w:bookmarkEnd w:id="32"/>
    <w:bookmarkStart w:id="33" w:name="references"/>
    <w:p>
      <w:pPr>
        <w:pStyle w:val="Heading2"/>
      </w:pPr>
      <w:r>
        <w:t xml:space="preserve">References</w:t>
      </w:r>
    </w:p>
    <w:p>
      <w:pPr>
        <w:pStyle w:val="FirstParagraph"/>
      </w:pPr>
      <w:r>
        <w:t xml:space="preserve">1. PMI (Project Management Institute). A Guide to the Project Management Body of Knowledge (PMBOK Guide).</w:t>
      </w:r>
      <w:r>
        <w:br/>
      </w:r>
      <w:r>
        <w:t xml:space="preserve">2. Government of NCT Delhi Urban Development Reports.</w:t>
      </w:r>
      <w:r>
        <w:br/>
      </w:r>
      <w:r>
        <w:t xml:space="preserve">3. Agarwal, R., &amp; Singh, P. "Challenges in Infrastructure Projects in Indian Metropolises." Journal of Construction Engineering.</w:t>
      </w:r>
      <w:r>
        <w:br/>
      </w:r>
      <w:r>
        <w:t xml:space="preserve">4. Digital India Initiative Framework Documents.</w:t>
      </w:r>
      <w:r>
        <w:br/>
      </w:r>
    </w:p>
    <w:bookmarkEnd w:id="33"/>
    <w:p>
      <w:pPr>
        <w:pStyle w:val="BodyText"/>
      </w:pPr>
      <w:r>
        <w:t xml:space="preserve">© 2023 Academic Poster Presentation. All Rights Reserved. | Prepared for the International Project Management Conference, India New Delhi.</w:t>
      </w:r>
    </w:p>
    <w:p>
      <w:pPr>
        <w:pStyle w:val="BodyText"/>
      </w:pPr>
      <w:r>
        <w:rPr>
          <w:iCs/>
          <w:i/>
        </w:rPr>
        <w:t xml:space="preserve">Contact: academic.posters@projectmanagement.org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India New Delhi</dc:title>
  <dc:creator/>
  <dc:language>en</dc:language>
  <cp:keywords/>
  <dcterms:created xsi:type="dcterms:W3CDTF">2026-07-29T09:40:02Z</dcterms:created>
  <dcterms:modified xsi:type="dcterms:W3CDTF">2026-07-29T09:40:02Z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