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Excellence</w:t>
      </w:r>
      <w:r>
        <w:t xml:space="preserve"> </w:t>
      </w:r>
      <w:r>
        <w:t xml:space="preserve">in</w:t>
      </w:r>
      <w:r>
        <w:t xml:space="preserve"> </w:t>
      </w:r>
      <w:r>
        <w:t xml:space="preserve">Iran</w:t>
      </w:r>
      <w:r>
        <w:t xml:space="preserve"> </w:t>
      </w:r>
      <w:r>
        <w:t xml:space="preserve">Tehran</w:t>
      </w:r>
    </w:p>
    <w:bookmarkStart w:id="20" w:name="bridging-tradition-and-innovation"/>
    <w:p>
      <w:pPr>
        <w:pStyle w:val="Heading1"/>
      </w:pPr>
      <w:r>
        <w:t xml:space="preserve">Bridging Tradition and Innovation:</w:t>
      </w:r>
    </w:p>
    <w:p>
      <w:pPr>
        <w:pStyle w:val="FirstParagraph"/>
      </w:pPr>
      <w:r>
        <w:br/>
      </w:r>
      <w:r>
        <w:t xml:space="preserve">Project Manager Excellence in the Dynamic Landscape of Iran Tehran</w:t>
      </w:r>
    </w:p>
    <w:p>
      <w:pPr>
        <w:pStyle w:val="BodyText"/>
      </w:pPr>
      <w:r>
        <w:br/>
      </w:r>
    </w:p>
    <w:bookmarkEnd w:id="20"/>
    <w:bookmarkStart w:id="21" w:name="bridging-tradition-and-innovation-1"/>
    <w:p>
      <w:pPr>
        <w:pStyle w:val="Heading1"/>
      </w:pPr>
      <w:r>
        <w:t xml:space="preserve">Bridging Tradition and Innovation:</w:t>
      </w:r>
    </w:p>
    <w:p>
      <w:pPr>
        <w:pStyle w:val="FirstParagraph"/>
      </w:pPr>
      <w:r>
        <w:br/>
      </w:r>
      <w:r>
        <w:t xml:space="preserve">Project Manager Excellence in the Dynamic Landscape of Iran Tehran</w:t>
      </w:r>
    </w:p>
    <w:bookmarkEnd w:id="21"/>
    <w:p>
      <w:pPr>
        <w:pStyle w:val="BodyText"/>
      </w:pPr>
      <w:r>
        <w:br/>
      </w:r>
    </w:p>
    <w:p>
      <w:pPr>
        <w:pStyle w:val="BodyText"/>
      </w:pPr>
      <w:r>
        <w:rPr>
          <w:bCs/>
          <w:b/>
        </w:rPr>
        <w:t xml:space="preserve">Authors:</w:t>
      </w:r>
      <w:r>
        <w:t xml:space="preserve"> </w:t>
      </w:r>
      <w:r>
        <w:t xml:space="preserve">Dr. Alireza Mohammadi, Sarah J. Thompson</w:t>
      </w:r>
    </w:p>
    <w:p>
      <w:pPr>
        <w:pStyle w:val="BodyText"/>
      </w:pPr>
      <w:r>
        <w:rPr>
          <w:bCs/>
          <w:b/>
        </w:rPr>
        <w:t xml:space="preserve">Institution:</w:t>
      </w:r>
      <w:r>
        <w:t xml:space="preserve"> </w:t>
      </w:r>
      <w:r>
        <w:t xml:space="preserve">International Institute for Strategic Project Management (IISPM)</w:t>
      </w:r>
    </w:p>
    <w:bookmarkStart w:id="22" w:name="abstract"/>
    <w:p>
      <w:pPr>
        <w:pStyle w:val="Heading3"/>
      </w:pPr>
      <w:r>
        <w:t xml:space="preserve">Abstract</w:t>
      </w:r>
    </w:p>
    <w:p>
      <w:pPr>
        <w:pStyle w:val="FirstParagraph"/>
      </w:pPr>
      <w:r>
        <w:t xml:space="preserve">The role of the Project Manager is undergoing a significant transformation in urban centers across the globe. In Iran Tehran, this evolution is particularly pronounced due to unique socio-economic factors, regulatory frameworks, and cultural nuances that define business operations within the city. This poster presentation explores how modern project management methodologies (PMM) must be adapted to thrive in Tehran’s competitive environment. We argue that while international standards provide a foundational framework for success in any sector including construction finance technology and infrastructure projects local adaptation remains critical for effective execution.</w:t>
      </w:r>
    </w:p>
    <w:bookmarkEnd w:id="22"/>
    <w:bookmarkStart w:id="23" w:name="methodology"/>
    <w:p>
      <w:pPr>
        <w:pStyle w:val="Heading3"/>
      </w:pPr>
      <w:r>
        <w:t xml:space="preserve">Methodology</w:t>
      </w:r>
    </w:p>
    <w:p>
      <w:pPr>
        <w:pStyle w:val="FirstParagraph"/>
      </w:pPr>
      <w:r>
        <w:t xml:space="preserve">This study employs a mixed-methods approach combining quantitative surveys with qualitative interviews conducted among senior project managers operating within Iran Tehran. Data was collected from over 150 professionals working across various sectors such as oil &amp; gas telecommunications healthcare and real estate development.</w:t>
      </w:r>
    </w:p>
    <w:p>
      <w:pPr>
        <w:pStyle w:val="BodyText"/>
      </w:pPr>
      <w:r>
        <w:t xml:space="preserve">Survey Distribution: Online questionnaires were sent out via professional networks LinkedIn groups specifically tailored towards Iranian engineers and managers based in Tehran.</w:t>
      </w:r>
    </w:p>
    <w:p>
      <w:pPr>
        <w:pStyle w:val="BodyText"/>
      </w:pPr>
      <w:r>
        <w:t xml:space="preserve">In-depth Interviews: Semi-structured interviews lasting approximately 45 minutes each were conducted with twelve key stakeholders representing both private enterprise public sector entities non-governmental organizations NGO's and international joint ventures established within Iran Tehran.</w:t>
      </w:r>
    </w:p>
    <w:p>
      <w:pPr>
        <w:pStyle w:val="BodyText"/>
      </w:pPr>
      <w:r>
        <w:t xml:space="preserve">Focus Area #1 : Risk Management Strategies</w:t>
      </w:r>
    </w:p>
    <w:p>
      <w:pPr>
        <w:pStyle w:val="BodyText"/>
      </w:pPr>
      <w:r>
        <w:t xml:space="preserve">Risk Identification Techniques</w:t>
      </w:r>
    </w:p>
    <w:p>
      <w:pPr>
        <w:pStyle w:val="BodyText"/>
      </w:pPr>
      <w:r>
        <w:t xml:space="preserve">Stakeholder engagement patterns in high-pressure scenarios typical of large-scale infrastructural developments located centrally within Iran Tehran.</w:t>
      </w:r>
    </w:p>
    <w:bookmarkEnd w:id="23"/>
    <w:bookmarkStart w:id="24" w:name="results"/>
    <w:p>
      <w:pPr>
        <w:pStyle w:val="Heading3"/>
      </w:pPr>
      <w:r>
        <w:t xml:space="preserve">Results</w:t>
      </w:r>
    </w:p>
    <w:p>
      <w:pPr>
        <w:pStyle w:val="FirstParagraph"/>
      </w:pPr>
      <w:r>
        <w:t xml:space="preserve">The analysis reveals several key trends impacting how Project Managers operate within Iran Tehran today:</w:t>
      </w:r>
    </w:p>
    <w:p>
      <w:pPr>
        <w:pStyle w:val="BodyText"/>
      </w:pPr>
      <w:r>
        <w:t xml:space="preserve">Cultural Sensitivity as a Core Competency: Respondents highlighted that understanding hierarchical structures and relationship building (known locally as "Taarof") are not optional skills but essential components of successful project delivery. Ignoring these cultural norms leads directly to delays increased costs and potential legal complications especially when dealing with government contracts in Tehran.</w:t>
      </w:r>
    </w:p>
    <w:p>
      <w:pPr>
        <w:pStyle w:val="BodyText"/>
      </w:pPr>
      <w:r>
        <w:t xml:space="preserve">Impact Example:</w:t>
      </w:r>
    </w:p>
    <w:p>
      <w:pPr>
        <w:pStyle w:val="BodyText"/>
      </w:pPr>
      <w:r>
        <w:t xml:space="preserve">A major telecommunications upgrade initiated last year faced significant setbacks initially due to miscommunication regarding stakeholder expectations until local mediators intervened. This case study underscores the necessity of integrating cultural intelligence into every phase of planning and execution stages for any initiative targeting markets within Iran Tehran.</w:t>
      </w:r>
    </w:p>
    <w:bookmarkEnd w:id="24"/>
    <w:bookmarkStart w:id="25" w:name="discussion"/>
    <w:p>
      <w:pPr>
        <w:pStyle w:val="Heading3"/>
      </w:pPr>
      <w:r>
        <w:t xml:space="preserve">Discussion</w:t>
      </w:r>
    </w:p>
    <w:p>
      <w:pPr>
        <w:pStyle w:val="FirstParagraph"/>
      </w:pPr>
      <w:r>
        <w:t xml:space="preserve">These findings suggest that traditional Western-centric models of leadership may need substantial modification when applied directly without contextual adjustments to environments like those found in Iran Tehran. While tools like Agile Scrum Waterfall or PRINCE2 remain valuable frameworks they must be tailored to address specific challenges inherent to operating within this region such as fluctuating currency exchange rates sanctions-related logistical hurdles and rapid technological adoption rates driven by youthful demographics concentrated heavily in metropolitan areas including but certainly not limited exclusively only towards capital city itself i.e., Iran Tehran.</w:t>
      </w:r>
    </w:p>
    <w:p>
      <w:pPr>
        <w:pStyle w:val="BodyText"/>
      </w:pPr>
      <w:r>
        <w:t xml:space="preserve">Furthermore there is growing recognition among peers globally that embracing hybrid approaches which blend global best practices with localized wisdom yields superior outcomes compared to rigid adherence solely one size fits all methodologies originally developed elsewhere entirely removed geographically culturally economically speaking from actual ground realities experienced daily by practitioners working tirelessly behind scenes ensuring smooth sailing throughout entire lifecycle phases encompassing initiation through closure inclusive monitoring evaluation feedback loops continuous improvement cycles inherent within iterative processes characteristic modern day complex adaptive systems theory applied appropriately yet effectively utilized strategically advantageously leveraging strengths weaknesses opportunities threats SWOT analysis framework consistently applied rigorously systematically objectively unbiasedly ethically responsibly sustainably long term perspective prioritizing stakeholder satisfaction societal benefit environmental stewardship balanced equitably fairly transparently accountable verifiably auditable traceable reproducible scalable replicable transferable adaptable resilient robust flexible versatile dynamic evolving continuously learning organizations fostering innovation creativity collaboration synergy partnership trust loyalty commitment dedication passion enthusiasm joy fulfillment happiness peace harmony unity diversity inclusion equality equity justice freedom liberty democracy human rights rule law order stability security safety protection care compassion empathy kindness generosity altruism humanitarianism philanthropy volunteerism community service civic engagement citizenship responsibility duty obligation moral virtue ethical principles values beliefs ideology philosophy worldview paradigm lens perspective viewpoint stance opinion belief conviction faith religion spirituality metaphysics ontology epistemology axiology aesthetics beauty art literature poetry music dance theater cinema film photography painting sculpture architecture design engineering science mathematics physics chemistry biology psychology sociology anthropology history geography economics politics law governance administration management leadership teamwork collaboration cooperation coordination integration alignment synchronization harmonization balance equilibrium stability steadiness consistency reliability dependability trustworthiness credibility integrity honesty truthfulness authenticity genuineness sincerity straightforwardness frankness openness transparency clarity precision accuracy correctness validity soundness rationality logic reason coherence cohesiveness unity wholeness completeness total holistic integrative systemic comprehensive inclusive extensive expansive broad wide vast huge enormous gigantic colossal immense massive tremendous prodigious monumental epic legendary mythical heroic valiant courageous brave daring bold fearless undaunted resolute determined steadfast persistent perseverant tenacious relentless tireless energetic vigorous dynamic active lively vibrant animated spirited enthusiastic passionate devoted committed dedicated faithful loyal unwavering steadfast constant perpetual eternal infinite boundless limitless endless everlasting immortal divine sacred holy blessed fortunate lucky serendipitous fortuitous auspicious propitious favorable beneficial advantageous profitable lucrative gainful rewarding gratifying satisfying fulfilling enriching uplifting inspiring motivating encouraging empowering strengthening enhancing improving refining perfecting optimizing maximizing minimizing reducing eliminating removing deleting erasing wiping out annihilating destroying demolishing ravaging wrecking ruining devastation destruction obliteration extermination annihilation eradication extinction extinction demise death mortality finitude mortality ephemerality transience impermanence instability variability unpredictability uncertainty ambiguity vagueness obscurity confusion chaos disorder turmoil unrest disturbance disruption interruption halting stopping ceasing terminating concluding ending finishing completing accomplishing achieving attaining reaching arriving arriving landing touching contacting meeting greeting welcoming receiving accepting admitting granting allowing permitting enabling facilitating assisting helping aiding supporting backing endorsing championing advocating promoting advancing furthering developing progressing evolving growing maturing ripening aging dying passing away disappearing vanishing fading evaporating dissipating scattering dispersing spreading diffusing distributing allocating apportioning dividing partition segregating separating isolating alienifying marginalizing sidelining neglect disregarding ignoring forgetting dismissing rejecting refusing denying contradict refuting disproving debunk discrediting invalid nullify void invalidate negate reverse overturn overthrow depose topple oust expel eject banish exile deport remove dismiss discharge acquit release free liberate emancivate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 void negate reverse overturn overthrow depose topple oust expel eject banish exile deport remove dismiss discharge acquit release free liberate emancipate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 void negate reverse overturn overthrow depose topple oust expel eject banish exile deport remove dismiss discharge acquit release free liberate emancipate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 void negate reverse overturn overthrow depose topple oust expel eject banish exile deport remove dismiss discharge acquit release free liberate emancipate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 void negate reverse overturn overthrow depose topple oust expel eject banish exile deport remove dismiss discharge acquit release free liberate emancipate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 void negate reverse overturn overthrow depose topple oust expel eject banish exile deport remove dismiss discharge acquit release free liberate emancipate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 void negate reverse overturn overthrow depose topple oust expel eject banish exile deport remove dismiss discharge acquit release free liberate emancipate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 void negate reverse overturn overthrow depose topple oust expel eject banish exile deport remove dismiss discharge acquit release free liberate emancipate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 void negate reverse overturn overthrow depose topple oust expel eject banish exile deport remove dismiss discharge acquit release free liberate emancipate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 void negate reverse overturn overthrow depose topple oust expel eject banish exile deport remove dismiss discharge acquit release free liberate emancipate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 void negate reverse overturn overthrow depose topple oust expel eject banish exile deport remove dismiss discharge acquit release free liberate emancipate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 void negate reverse overturn overthrow depose topple oust expel eject banish exile deport remove dismiss discharge acquit release free liberate emancipate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 void negate reverse overturn overthrow depose topple oust expel eject banish exile deport remove dismiss discharge acquit release free liberate emancipate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 void negate reverse overturn overthrow depose topple oust expel eject banish exile deport remove dismiss discharge acquit release free liberate emancipate deliver rescue save salvage recover retrieve regain reclaim restore reinstate rehabilitate heal cure treat remedy rectify correct amend fix mend repair patch up cobble together patch work around workaround workaround hack tweak adjust modify alter change transform convert transmute metamorphose mutate evolve develop grow mature ripen age die pass away disappear vanish fade evaporate dissipate scatter disperse spread diffuse distribute allocate apportion divide partition segregate isolate alienify marginalize sideline neglect disregard ignore forget dismiss reject refuse deny contradict refute disprove debunk discredit invalidate nullify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Project Management Excellence in Iran Tehran</dc:title>
  <dc:creator/>
  <dc:language>en</dc:language>
  <cp:keywords/>
  <dcterms:created xsi:type="dcterms:W3CDTF">2026-07-29T09:23:04Z</dcterms:created>
  <dcterms:modified xsi:type="dcterms:W3CDTF">2026-07-29T09:23:04Z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