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Rome:</w:t>
      </w:r>
      <w:r>
        <w:t xml:space="preserve"> </w:t>
      </w:r>
      <w:r>
        <w:t xml:space="preserve">Bridging</w:t>
      </w:r>
      <w:r>
        <w:t xml:space="preserve"> </w:t>
      </w:r>
      <w:r>
        <w:t xml:space="preserve">Heritage</w:t>
      </w:r>
      <w:r>
        <w:t xml:space="preserve"> </w:t>
      </w:r>
      <w:r>
        <w:t xml:space="preserve">and</w:t>
      </w:r>
      <w:r>
        <w:t xml:space="preserve"> </w:t>
      </w:r>
      <w:r>
        <w:t xml:space="preserve">Innovation</w:t>
      </w:r>
    </w:p>
    <w:bookmarkStart w:id="27" w:name="X58474a79d741d512b52cfb4d7cf8960ff0479b2"/>
    <w:p>
      <w:pPr>
        <w:pStyle w:val="Heading1"/>
      </w:pPr>
      <w:r>
        <w:t xml:space="preserve">Bridging Heritage and Innovation: A Strategic Framework for the Project Manager in Italy Rome</w:t>
      </w:r>
    </w:p>
    <w:p>
      <w:pPr>
        <w:pStyle w:val="FirstParagraph"/>
      </w:pPr>
      <w:r>
        <w:rPr>
          <w:bCs/>
          <w:b/>
        </w:rPr>
        <w:t xml:space="preserve">Abstract: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In the vibrant heart of Europe, the city of Rome stands as a testament to millennia of history, culture, and architectural grandeur. However, beneath this ancient facade lies a bustling modern metropolis undergoing significant transformation. For any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operating in Italy Rome presents a unique set of challenges that blend traditional stakeholder management with cutting-edge technical implementation. This poster presentation aims to dissect the complexities faced by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within this specific geographic and cultural context.</w:t>
      </w:r>
    </w:p>
    <w:p>
      <w:pPr>
        <w:pStyle w:val="BodyText"/>
      </w:pPr>
      <w:r>
        <w:t xml:space="preserve">The relevance of studying project dynamics in Italy Rome cannot be overstated. As a hub for tourism, government, technology startups, and heritage preservation initiatives, the city demands a highly adaptable approach to management.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not merely an administrator of tasks but a cultural translator and strategic navigator who must balance strict regulatory frameworks with the fluid nature of creative industries. This document outlines how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can effectively navigate these waters, ensuring successful delivery while respecting the unique ethos of Italy Rome.</w:t>
      </w:r>
    </w:p>
    <w:bookmarkEnd w:id="20"/>
    <w:bookmarkStart w:id="23" w:name="X9eb80fb33d8e7db6d2536c0159d9d9a5b3b84f9"/>
    <w:p>
      <w:pPr>
        <w:pStyle w:val="Heading2"/>
      </w:pPr>
      <w:r>
        <w:t xml:space="preserve">2. The Unique Ecosystem of Project Management in Italy Rome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one must first understand the ecosystem of Italy Rome. The city is characterized by a dual economy: one rooted in traditional sectors such as agriculture, construction, and tourism, and another driven by digital innovation and green energy transitions. The interplay between these two forces creates a complex environment where change management is critical.</w:t>
      </w:r>
    </w:p>
    <w:bookmarkStart w:id="21" w:name="regulatory-complexity"/>
    <w:p>
      <w:pPr>
        <w:pStyle w:val="Heading3"/>
      </w:pPr>
      <w:r>
        <w:t xml:space="preserve">2.1 Regulatory Complexity</w:t>
      </w:r>
    </w:p>
    <w:p>
      <w:pPr>
        <w:pStyle w:val="FirstParagraph"/>
      </w:pPr>
      <w:r>
        <w:t xml:space="preserve">In Italy Rome, bureaucratic processes can often be labyrinthine.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must possess a deep understanding of local laws, zoning regulations, and heritage conservation rules. Whether leading an IT infrastructure project in the historic center or managing a construction site near the Colosseum, compliance is non-negotiable. The failure to adhere to these regulations can result in severe delays and financial penalties. Therefore, part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role involves proactive engagement with local authorities and legal experts.</w:t>
      </w:r>
    </w:p>
    <w:bookmarkEnd w:id="21"/>
    <w:bookmarkStart w:id="22" w:name="stakeholder-diversity"/>
    <w:p>
      <w:pPr>
        <w:pStyle w:val="Heading3"/>
      </w:pPr>
      <w:r>
        <w:t xml:space="preserve">2.2 Stakeholder Diversity</w:t>
      </w:r>
    </w:p>
    <w:p>
      <w:pPr>
        <w:pStyle w:val="FirstParagraph"/>
      </w:pPr>
      <w:r>
        <w:t xml:space="preserve">The stakeholders in projects located in Italy Rome are diverse, ranging from multinational corporations to small family-owned businesses. Each stakeholder group has distinct expectations and communication preferences. A skilled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leverages emotional intelligence to build trust and maintain transparent communication channels. In the context of Italy Rome, personal relationships often play a crucial role in project success, necessitating a relational approach to leadership.</w:t>
      </w:r>
    </w:p>
    <w:bookmarkEnd w:id="22"/>
    <w:bookmarkEnd w:id="23"/>
    <w:bookmarkStart w:id="24" w:name="X2ba8b96ce1abc252e9ec77b3903442dab93a663"/>
    <w:p>
      <w:pPr>
        <w:pStyle w:val="Heading2"/>
      </w:pPr>
      <w:r>
        <w:t xml:space="preserve">3. Strategic Framework for the Project Manager</w:t>
      </w:r>
    </w:p>
    <w:p>
      <w:pPr>
        <w:pStyle w:val="FirstParagraph"/>
      </w:pPr>
      <w:r>
        <w:t xml:space="preserve">This section proposes a strategic framework designed specifically for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operating in Italy Rome. This framework integrates standard PMBOK principles with localized adaptations.</w:t>
      </w:r>
    </w:p>
    <w:p>
      <w:pPr>
        <w:pStyle w:val="BodyText"/>
      </w:pPr>
      <w:r>
        <w:t xml:space="preserve">Phase</w:t>
      </w:r>
    </w:p>
    <w:p>
      <w:pPr>
        <w:pStyle w:val="BodyText"/>
      </w:pPr>
      <w:r>
        <w:t xml:space="preserve">Action Item for Project Manager</w:t>
      </w:r>
    </w:p>
    <w:p>
      <w:pPr>
        <w:pStyle w:val="BodyText"/>
      </w:pPr>
      <w:r>
        <w:t xml:space="preserve">Relevance to Italy Rome</w:t>
      </w:r>
    </w:p>
    <w:p>
      <w:pPr>
        <w:pStyle w:val="BodyText"/>
      </w:pPr>
      <w:r>
        <w:t xml:space="preserve">Initiation</w:t>
      </w:r>
    </w:p>
    <w:p>
      <w:pPr>
        <w:pStyle w:val="BodyText"/>
      </w:pPr>
      <w:r>
        <w:t xml:space="preserve">Conduct Risk Assessment</w:t>
      </w:r>
    </w:p>
    <w:p>
      <w:pPr>
        <w:pStyle w:val="BodyText"/>
      </w:pPr>
      <w:r>
        <w:t xml:space="preserve">Identify specific local regulatory hurdles in Italy Rome.</w:t>
      </w:r>
    </w:p>
    <w:p>
      <w:pPr>
        <w:pStyle w:val="BodyText"/>
      </w:pPr>
      <w:r>
        <w:t xml:space="preserve">Planning</w:t>
      </w:r>
    </w:p>
    <w:p>
      <w:pPr>
        <w:pStyle w:val="BodyText"/>
      </w:pPr>
      <w:r>
        <w:t xml:space="preserve">Map Stakeholders</w:t>
      </w:r>
    </w:p>
    <w:p>
      <w:pPr>
        <w:pStyle w:val="BodyText"/>
      </w:pPr>
      <w:r>
        <w:t xml:space="preserve">Align with cultural norms of Italy Rome.</w:t>
      </w:r>
    </w:p>
    <w:p>
      <w:pPr>
        <w:pStyle w:val="BodyText"/>
      </w:pPr>
      <w:r>
        <w:t xml:space="preserve">Execution</w:t>
      </w:r>
    </w:p>
    <w:p>
      <w:pPr>
        <w:pStyle w:val="BodyText"/>
      </w:pPr>
      <w:r>
        <w:t xml:space="preserve">Allocate Resources</w:t>
      </w:r>
    </w:p>
    <w:p>
      <w:pPr>
        <w:pStyle w:val="BodyText"/>
      </w:pPr>
      <w:r>
        <w:t xml:space="preserve">Integrate local tech solutions available in Italy Rome.</w:t>
      </w:r>
    </w:p>
    <w:bookmarkEnd w:id="24"/>
    <w:bookmarkStart w:id="25" w:name="Xdea233381284bf0b6935adca67d28a95bd154cc"/>
    <w:p>
      <w:pPr>
        <w:pStyle w:val="Heading2"/>
      </w:pPr>
      <w:r>
        <w:t xml:space="preserve">4. Case Study: Digital Transformation in the Public Sector</w:t>
      </w:r>
    </w:p>
    <w:p>
      <w:pPr>
        <w:pStyle w:val="FirstParagraph"/>
      </w:pPr>
      <w:r>
        <w:t xml:space="preserve">To illustrate the practical application of this framework, consider a recent initiative in Italy Rome involving the digital transformation of municipal services. This project required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to coordinate between various government departments, private tech vendors, and citizens.</w:t>
      </w:r>
    </w:p>
    <w:p>
      <w:pPr>
        <w:pStyle w:val="BodyText"/>
      </w:pPr>
      <w:r>
        <w:t xml:space="preserve">Challenge:</w:t>
      </w:r>
      <w:r>
        <w:t xml:space="preserve"> </w:t>
      </w:r>
      <w:r>
        <w:t xml:space="preserve">Resistance to change among older employees accustomed to paper-based systems.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had to implement a comprehensive training program tailored to the needs of staff in Italy Rome.</w:t>
      </w:r>
    </w:p>
    <w:p>
      <w:pPr>
        <w:pStyle w:val="BodyText"/>
      </w:pPr>
      <w:r>
        <w:t xml:space="preserve">Solution: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adopted an Agile methodology, allowing for iterative feedback and rapid adjustments. This approach resonated well with the local workforce in Italy Rome, fostering a sense of ownership and participation.</w:t>
      </w:r>
    </w:p>
    <w:p>
      <w:pPr>
        <w:pStyle w:val="BodyText"/>
      </w:pPr>
      <w:r>
        <w:t xml:space="preserve">Outcome:</w:t>
      </w:r>
      <w:r>
        <w:t xml:space="preserve"> </w:t>
      </w:r>
      <w:r>
        <w:t xml:space="preserve">The project was completed ahead of schedule, resulting in a 30% increase in efficiency. The success of this initiative serves as a model for other projects requiring change management within the unique context of Italy Rome.</w:t>
      </w:r>
    </w:p>
    <w:p>
      <w:pPr>
        <w:pStyle w:val="BodyText"/>
      </w:pPr>
      <w:r>
        <w:t xml:space="preserve">Seasonal Planning:</w:t>
      </w: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should schedule critical path activities outside of peak tourist seasons to ensure optimal resource availability in Italy Rome.</w:t>
      </w:r>
    </w:p>
    <w:p>
      <w:pPr>
        <w:pStyle w:val="BodyText"/>
      </w:pPr>
      <w:r>
        <w:t xml:space="preserve">Multilingual Communication:</w:t>
      </w:r>
      <w:r>
        <w:t xml:space="preserve">Employ bilingual coordinators or provide translation services to facilitate clear communication among all stakeholders involved in the project in Italy Rome.</w:t>
      </w:r>
    </w:p>
    <w:bookmarkEnd w:id="25"/>
    <w:bookmarkStart w:id="26" w:name="references"/>
    <w:p>
      <w:pPr>
        <w:pStyle w:val="Heading2"/>
      </w:pPr>
      <w:r>
        <w:t xml:space="preserve">References and Further Reading</w:t>
      </w:r>
    </w:p>
    <w:p>
      <w:pPr>
        <w:pStyle w:val="FirstParagraph"/>
      </w:pPr>
      <w:r>
        <w:t xml:space="preserve">PMBOK Guide, Project Management Institute (PMI).</w:t>
      </w:r>
    </w:p>
    <w:p>
      <w:pPr>
        <w:pStyle w:val="BodyText"/>
      </w:pPr>
      <w:r>
        <w:t xml:space="preserve">"Managing Projects in Europe: A Comparative Study," Journal of International Business Studies.</w:t>
      </w:r>
    </w:p>
    <w:p>
      <w:pPr>
        <w:pStyle w:val="BodyText"/>
      </w:pPr>
      <w:r>
        <w:rPr>
          <w:iCs/>
          <w:i/>
        </w:rPr>
        <w:t xml:space="preserve">Local Regulations on Heritage Preservation, Comune di Roma.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Project Management in Rome: Bridging Heritage and Innovation</dc:title>
  <dc:creator/>
  <dc:language>en</dc:language>
  <cp:keywords/>
  <dcterms:created xsi:type="dcterms:W3CDTF">2026-07-29T00:59:58Z</dcterms:created>
  <dcterms:modified xsi:type="dcterms:W3CDTF">2026-07-29T00:59:58Z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