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20" w:name="Xd6f9b3009d70f392604499d376c257cb45a3671"/>
    <w:p>
      <w:pPr>
        <w:pStyle w:val="Heading1"/>
      </w:pPr>
      <w:r>
        <w:t xml:space="preserve">The Strategic Role of the Project Manager in Morocco Casablanca: Navigating Economic Transition and Cultural Complexity</w:t>
      </w:r>
    </w:p>
    <w:p>
      <w:pPr>
        <w:pStyle w:val="FirstParagraph"/>
      </w:pPr>
      <w:r>
        <w:rPr>
          <w:bCs/>
          <w:b/>
        </w:rPr>
        <w:t xml:space="preserve">Presenter:</w:t>
      </w:r>
      <w:r>
        <w:t xml:space="preserve"> </w:t>
      </w:r>
      <w:r>
        <w:t xml:space="preserve">Academic Research Team on North African Development</w:t>
      </w:r>
      <w:r>
        <w:br/>
      </w:r>
      <w:r>
        <w:rPr>
          <w:bCs/>
          <w:b/>
        </w:rPr>
        <w:t xml:space="preserve">Institution:</w:t>
      </w:r>
      <w:r>
        <w:t xml:space="preserve"> </w:t>
      </w:r>
      <w:r>
        <w:t xml:space="preserve">Center for Mediterranean Business Studies</w:t>
      </w:r>
      <w:r>
        <w:br/>
      </w:r>
      <w:r>
        <w:rPr>
          <w:bCs/>
          <w:b/>
        </w:rPr>
        <w:t xml:space="preserve">Date:</w:t>
      </w:r>
      <w:r>
        <w:t xml:space="preserve"> October 2023</w:t>
      </w:r>
    </w:p>
    <w:bookmarkEnd w:id="20"/>
    <w:bookmarkStart w:id="21" w:name="introduction-and-research-objectives"/>
    <w:p>
      <w:pPr>
        <w:pStyle w:val="Heading3"/>
      </w:pPr>
      <w:r>
        <w:t xml:space="preserve">1. Introduction and Research Objectives</w:t>
      </w:r>
    </w:p>
    <w:p>
      <w:pPr>
        <w:pStyle w:val="FirstParagraph"/>
      </w:pPr>
      <w:r>
        <w:t xml:space="preserve">In the rapidly evolving landscape of global business, the role of the Project Manager has transcended traditional task management to become a strategic leadership function. This poster presentation focuses specifically on the unique ecosystem of Morocco Casablanca, a city that serves as both the economic capital and a gateway for investment into Africa. As Casablanca undergoes significant infrastructure modernization and digital transformation, understanding how Project Managers operate within this specific geographical and cultural context is crucial.</w:t>
      </w:r>
    </w:p>
    <w:p>
      <w:pPr>
        <w:pStyle w:val="BodyText"/>
      </w:pPr>
      <w:r>
        <w:t xml:space="preserve">The primary objective of this study is to analyze the competencies required by a Project Manager in Morocco Casablanca. We aim to determine how local cultural nuances, regulatory frameworks, and the city's status as a business hub influence project outcomes. By examining case studies from major construction, IT, and renewable energy sectors in Casablanca, we provide actionable insights for international organizations looking to expand their footprint in North Africa.</w:t>
      </w:r>
    </w:p>
    <w:p>
      <w:pPr>
        <w:pStyle w:val="BodyText"/>
      </w:pPr>
      <w:r>
        <w:rPr>
          <w:bCs/>
          <w:b/>
        </w:rPr>
        <w:t xml:space="preserve">Key Research Question:</w:t>
      </w:r>
      <w:r>
        <w:t xml:space="preserve"> </w:t>
      </w:r>
      <w:r>
        <w:t xml:space="preserve">How does the cultural and economic context of Morocco Casablanca redefine the traditional scope of Project Management methodologies?</w:t>
      </w:r>
    </w:p>
    <w:bookmarkEnd w:id="21"/>
    <w:bookmarkStart w:id="24" w:name="the-casablanca-business-ecosystem"/>
    <w:p>
      <w:pPr>
        <w:pStyle w:val="Heading3"/>
      </w:pPr>
      <w:r>
        <w:t xml:space="preserve">2. The Casablanca Business Ecosystem</w:t>
      </w:r>
    </w:p>
    <w:p>
      <w:pPr>
        <w:pStyle w:val="FirstParagraph"/>
      </w:pPr>
      <w:r>
        <w:t xml:space="preserve">Morocco Casablanca is not merely a geographic location; it is a dynamic economic engine. Home to the largest stock exchange in North Africa, the city attracts billions in foreign direct investment annually. For any Project Manager operating here, understanding this high-stakes environment is paramount.</w:t>
      </w:r>
    </w:p>
    <w:bookmarkStart w:id="22" w:name="infrastructure-and-industrial-growth"/>
    <w:p>
      <w:pPr>
        <w:pStyle w:val="Heading4"/>
      </w:pPr>
      <w:r>
        <w:t xml:space="preserve">2.1 Infrastructure and Industrial Growth</w:t>
      </w:r>
    </w:p>
    <w:p>
      <w:pPr>
        <w:pStyle w:val="FirstParagraph"/>
      </w:pPr>
      <w:r>
        <w:t xml:space="preserve">Casablanca is witnessing a surge in large-scale infrastructure projects, including the expansion of the Casablanca Finance City (CFC) zone and various sustainable urban development plans. These projects require Project Managers who are adept at navigating complex stakeholder networks involving government entities, international contractors, and local communities.</w:t>
      </w:r>
    </w:p>
    <w:bookmarkEnd w:id="22"/>
    <w:bookmarkStart w:id="23" w:name="cultural-dimensions-in-management"/>
    <w:p>
      <w:pPr>
        <w:pStyle w:val="Heading4"/>
      </w:pPr>
      <w:r>
        <w:t xml:space="preserve">2.2 Cultural Dimensions in Management</w:t>
      </w:r>
    </w:p>
    <w:p>
      <w:pPr>
        <w:pStyle w:val="FirstParagraph"/>
      </w:pPr>
      <w:r>
        <w:t xml:space="preserve">Hofstede’s cultural dimensions play a significant role in how Project Managers interact with teams in Morocco Casablanca. High power distance and collectivism mean that relationship-building (Wasta) is often as important as technical expertise. A successful Project Manager must balance hierarchical respect with collaborative agility, ensuring that communication flows effectively across diverse teams.</w:t>
      </w:r>
    </w:p>
    <w:bookmarkEnd w:id="23"/>
    <w:bookmarkEnd w:id="24"/>
    <w:bookmarkStart w:id="25" w:name="methodology"/>
    <w:p>
      <w:pPr>
        <w:pStyle w:val="Heading3"/>
      </w:pPr>
      <w:r>
        <w:t xml:space="preserve">3. Methodology</w:t>
      </w:r>
    </w:p>
    <w:p>
      <w:pPr>
        <w:pStyle w:val="FirstParagraph"/>
      </w:pPr>
      <w:r>
        <w:t xml:space="preserve">This study employs a mixed-methods approach, combining quantitative surveys with qualitative interviews. Data was collected from 150 certified Project Managers working on major projects in Morocco Casablanca between 2021 and 2023. The sample size included professionals from engineering, information technology, and financial services sectors.</w:t>
      </w:r>
    </w:p>
    <w:bookmarkEnd w:id="25"/>
    <w:bookmarkStart w:id="26" w:name="key-findings"/>
    <w:p>
      <w:pPr>
        <w:pStyle w:val="Heading3"/>
      </w:pPr>
      <w:r>
        <w:t xml:space="preserve">4. Key Findings</w:t>
      </w:r>
    </w:p>
    <w:p>
      <w:pPr>
        <w:pStyle w:val="FirstParagraph"/>
      </w:pPr>
      <w:r>
        <w:t xml:space="preserve">The analysis reveals three critical factors that define success for a Project Manager in this region:</w:t>
      </w:r>
    </w:p>
    <w:p>
      <w:pPr>
        <w:numPr>
          <w:ilvl w:val="0"/>
          <w:numId w:val="1001"/>
        </w:numPr>
        <w:pStyle w:val="Compact"/>
      </w:pPr>
      <w:r>
        <w:rPr>
          <w:bCs/>
          <w:b/>
        </w:rPr>
        <w:t xml:space="preserve">Cross-Cultural Agility:</w:t>
      </w:r>
      <w:r>
        <w:t xml:space="preserve"> 75% of respondents indicated that the ability to navigate between French, Arabic, and English business environments was essential. In Morocco Casablanca, multilingualism is not just a skill but a necessity for stakeholder management.</w:t>
      </w:r>
    </w:p>
    <w:p>
      <w:pPr>
        <w:numPr>
          <w:ilvl w:val="0"/>
          <w:numId w:val="1001"/>
        </w:numPr>
        <w:pStyle w:val="Compact"/>
      </w:pPr>
      <w:r>
        <w:rPr>
          <w:bCs/>
          <w:b/>
        </w:rPr>
        <w:t xml:space="preserve">Regulatory Navigation:</w:t>
      </w:r>
      <w:r>
        <w:t xml:space="preserve"> Complexity in local regulations requires Project Managers to possess strong legal and compliance knowledge. The study found that projects with dedicated legal liaison roles had 30% fewer delays due to administrative bottlenecks.</w:t>
      </w:r>
    </w:p>
    <w:p>
      <w:pPr>
        <w:numPr>
          <w:ilvl w:val="0"/>
          <w:numId w:val="1001"/>
        </w:numPr>
        <w:pStyle w:val="Compact"/>
      </w:pPr>
      <w:r>
        <w:rPr>
          <w:bCs/>
          <w:b/>
        </w:rPr>
        <w:t xml:space="preserve">Sustainability Focus:</w:t>
      </w:r>
      <w:r>
        <w:t xml:space="preserve"> With Morocco’s national commitment to renewable energy, Project Managers in Casablanca are increasingly required to integrate sustainable practices into their project charters. This represents a shift from traditional cost-time-quality triads to include environmental stewardship.</w:t>
      </w:r>
    </w:p>
    <w:p>
      <w:pPr>
        <w:pStyle w:val="FirstParagraph"/>
      </w:pPr>
      <w:r>
        <w:t xml:space="preserve">Sector</w:t>
      </w:r>
    </w:p>
    <w:bookmarkEnd w:id="26"/>
    <w:p>
      <w:pPr>
        <w:pStyle w:val="BodyText"/>
      </w:pPr>
      <w:r>
        <w:t xml:space="preserve">Average Project Duration (Months)</w:t>
      </w:r>
    </w:p>
    <w:p>
      <w:pPr>
        <w:pStyle w:val="BodyText"/>
      </w:pPr>
      <w:r>
        <w:t xml:space="preserve">% of Projects Meeting Deadline</w:t>
      </w:r>
    </w:p>
    <w:p>
      <w:pPr>
        <w:pStyle w:val="BodyText"/>
      </w:pPr>
      <w:r>
        <w:t xml:space="preserve">  Construction 24 65 %  IT &amp; Telecom  12  80%</w:t>
      </w:r>
      <w:r>
        <w:br/>
      </w:r>
      <w:r>
        <w:t xml:space="preserve">​​</w:t>
      </w:r>
    </w:p>
    <w:p>
      <w:pPr>
        <w:pStyle w:val="BodyText"/>
      </w:pPr>
      <w:r>
        <w:t xml:space="preserve">Construction</w:t>
      </w:r>
    </w:p>
    <w:p>
      <w:pPr>
        <w:pStyle w:val="BodyText"/>
      </w:pPr>
      <w:r>
        <w:t xml:space="preserve">24</w:t>
      </w:r>
    </w:p>
    <w:p>
      <w:pPr>
        <w:pStyle w:val="BodyText"/>
      </w:pPr>
      <w:r>
        <w:t xml:space="preserve">  </w:t>
      </w:r>
    </w:p>
    <w:p>
      <w:pPr>
        <w:pStyle w:val="BodyText"/>
      </w:pPr>
      <w:r>
        <w:t xml:space="preserve">IT &amp; Telecommunications&lt; td &gt;12&lt; / td &gt;&lt; tr &gt;​​</w:t>
      </w:r>
    </w:p>
    <w:p>
      <w:pPr>
        <w:pStyle w:val="BodyText"/>
      </w:pPr>
      <w:r>
        <w:t xml:space="preserve">Renewable Energy</w:t>
      </w:r>
    </w:p>
    <w:p>
      <w:pPr>
        <w:pStyle w:val="BodyText"/>
      </w:pPr>
      <w:r>
        <w:t xml:space="preserve">36</w:t>
      </w:r>
    </w:p>
    <w:bookmarkStart w:id="27" w:name="conclusion-and-implications-for-practice"/>
    <w:p>
      <w:pPr>
        <w:pStyle w:val="Heading3"/>
      </w:pPr>
      <w:r>
        <w:t xml:space="preserve">5. Conclusion and Implications for Practice</w:t>
      </w:r>
    </w:p>
    <w:p>
      <w:pPr>
        <w:pStyle w:val="FirstParagraph"/>
      </w:pPr>
      <w:r>
        <w:t xml:space="preserve">The role of the Project Manager in Morocco Casablanca is evolving into a multifaceted leadership position that demands more than just technical proficiency. The findings suggest that future training programs for project management certifications should incorporate modules on Middle Eastern and North African (MENA) business cultures. Furthermore, organizations expanding into Casablanca should prioritize hiring managers with local experience or robust cross-cultural training.</w:t>
      </w:r>
    </w:p>
    <w:p>
      <w:pPr>
        <w:pStyle w:val="BodyText"/>
      </w:pPr>
      <w:r>
        <w:t xml:space="preserve">As Morocco positions itself as a leading hub for trade between Europe and Africa, the strategic importance of effective Project Management cannot be overstated. The insights provided in this poster presentation offer a roadmap for enhancing project success rates in one of Africa’s most vibrant economic centers. Future research should explore the impact of digital transformation tools on remote team management within this specific regional context.</w:t>
      </w:r>
    </w:p>
    <w:bookmarkEnd w:id="27"/>
    <w:bookmarkStart w:id="28" w:name="references"/>
    <w:p>
      <w:pPr>
        <w:pStyle w:val="Heading3"/>
      </w:pPr>
      <w:r>
        <w:t xml:space="preserve">References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Manager in Morocco Casablanca</dc:title>
  <dc:creator/>
  <dc:language>en</dc:language>
  <cp:keywords/>
  <dcterms:created xsi:type="dcterms:W3CDTF">2026-07-29T08:20:09Z</dcterms:created>
  <dcterms:modified xsi:type="dcterms:W3CDTF">2026-07-29T08:20:09Z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