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0" w:name="Xdbe93d461b14c94d65e86229c865301fe0d3b12"/>
    <w:p>
      <w:pPr>
        <w:pStyle w:val="Heading1"/>
      </w:pPr>
      <w:r>
        <w:t xml:space="preserve">The Strategic Evolution of the Project Manager in the United Kingdom Manchester Region: Navigating Urban Renewal and Digital Transformation</w:t>
      </w:r>
    </w:p>
    <w:p>
      <w:pPr>
        <w:pStyle w:val="FirstParagraph"/>
      </w:pPr>
      <w:r>
        <w:t xml:space="preserve">Jane Doe, PhD Candidate &amp; John Smith, Senior Lecturer</w:t>
      </w:r>
    </w:p>
    <w:p>
      <w:pPr>
        <w:pStyle w:val="BodyText"/>
      </w:pPr>
      <w:r>
        <w:t xml:space="preserve">University of Manchester School of Art | Academic Research Division</w:t>
      </w:r>
    </w:p>
    <w:bookmarkStart w:id="20" w:name="abstract"/>
    <w:p>
      <w:pPr>
        <w:pStyle w:val="Heading2"/>
      </w:pPr>
      <w:r>
        <w:t xml:space="preserve">Abstract</w:t>
      </w:r>
    </w:p>
    <w:p>
      <w:pPr>
        <w:pStyle w:val="FirstParagraph"/>
      </w:pPr>
      <w:r>
        <w:t xml:space="preserve">The contemporary landscape of project management within the United Kingdom Manchester region has undergone a profound transformation, driven by rapid urban regeneration initiatives and sweeping digital technological advancements. This poster presentation academic study investigates the shifting paradigms defining the modern Project Manager role in this specific geographic and economic context. As Manchester continues to emerge as a premier hub for innovation, technology (dubbed "Northern Powerhouse"), and cultural development within the United Kingdom, the competencies required of its Project Managers have evolved from traditional administrative oversight to strategic leadership. This research employs a mixed-methods approach, combining quantitative surveys with qualitative interviews drawn from over 150 project managers currently active in Manchester’s construction, tech start-up, and public sector sectors. The findings highlight critical trends such as the increasing demand for agile methodologies adapted to hybrid working environments, the necessity of cross-cultural communication skills in an increasingly diverse workforce across the United Kingdom Manchester metropolitan area, and the integration of sustainable development goals into core project lifecycles. Ultimately, this paper argues that understanding these localized dynamics is essential for academic theory and professional practice alike.</w:t>
      </w:r>
    </w:p>
    <w:bookmarkEnd w:id="20"/>
    <w:bookmarkStart w:id="21" w:name="introduction"/>
    <w:p>
      <w:pPr>
        <w:pStyle w:val="Heading2"/>
      </w:pPr>
      <w:r>
        <w:t xml:space="preserve">Introduction</w:t>
      </w:r>
    </w:p>
    <w:p>
      <w:pPr>
        <w:pStyle w:val="FirstParagraph"/>
      </w:pPr>
      <w:r>
        <w:t xml:space="preserve">The role of the Project Manager has historically been viewed through a lens of rigid methodology adherence, focusing primarily on time, cost, and scope constraints. However, recent academic discourse suggests a broader interpretation that includes stakeholder engagement and value creation. In the context of United Kingdom Manchester, these traditional definitions are being tested against unprecedented local challenges. As one of the fastest-growing cities in Europe and a central pillar of national economic strategy in the United Kingdom Manchester area, this region presents a unique laboratory for studying project management evolution.</w:t>
      </w:r>
    </w:p>
    <w:p>
      <w:pPr>
        <w:pStyle w:val="BodyText"/>
      </w:pPr>
      <w:r>
        <w:t xml:space="preserve">This Poster Presentation academic document seeks to fill gaps in existing literature by focusing specifically on how geographic location influences managerial competencies. While much research exists on global standards like PMP or PRINCE2, fewer studies isolate the specific socio-economic impacts observed within United Kingdom Manchester. The introduction of large-scale urban renewal projects alongside a booming digital economy requires Project Managers who are not only technically proficient but also socially aware and adaptable.</w:t>
      </w:r>
    </w:p>
    <w:bookmarkEnd w:id="21"/>
    <w:bookmarkStart w:id="22" w:name="literature-review"/>
    <w:p>
      <w:pPr>
        <w:pStyle w:val="Heading2"/>
      </w:pPr>
      <w:r>
        <w:t xml:space="preserve">Literature Review</w:t>
      </w:r>
    </w:p>
    <w:p>
      <w:pPr>
        <w:pStyle w:val="FirstParagraph"/>
      </w:pPr>
      <w:r>
        <w:t xml:space="preserve">Existing literature on Project Management predominantly focuses on standardized frameworks applicable globally. However, localized studies indicate significant variations in practice based on regional economic structures and cultural norms within the United Kingdom Manchester setting.</w:t>
      </w:r>
    </w:p>
    <w:p>
      <w:pPr>
        <w:numPr>
          <w:ilvl w:val="0"/>
          <w:numId w:val="1001"/>
        </w:numPr>
        <w:pStyle w:val="Compact"/>
      </w:pPr>
      <w:r>
        <w:rPr>
          <w:bCs/>
          <w:b/>
        </w:rPr>
        <w:t xml:space="preserve">The Agile Shift:</w:t>
      </w:r>
      <w:r>
        <w:t xml:space="preserve"> </w:t>
      </w:r>
      <w:r>
        <w:t xml:space="preserve">Recent publications demonstrate that sectors such as software development and construction management in United Kingdom Manchester are increasingly adopting Agile principles over traditional Waterfall models. This shift necessitates Project Managers who possess strong facilitative skills rather than directive control.</w:t>
      </w:r>
    </w:p>
    <w:p>
      <w:pPr>
        <w:numPr>
          <w:ilvl w:val="0"/>
          <w:numId w:val="1001"/>
        </w:numPr>
        <w:pStyle w:val="Compact"/>
      </w:pPr>
      <w:r>
        <w:rPr>
          <w:bCs/>
          <w:b/>
        </w:rPr>
        <w:t xml:space="preserve">Sustainability Imperatives:</w:t>
      </w:r>
    </w:p>
    <w:p>
      <w:pPr>
        <w:numPr>
          <w:ilvl w:val="0"/>
          <w:numId w:val="1001"/>
        </w:numPr>
        <w:pStyle w:val="Compact"/>
      </w:pPr>
      <w:r>
        <w:rPr>
          <w:bCs/>
          <w:b/>
        </w:rPr>
        <w:t xml:space="preserve">Diversity and Inclusion:</w:t>
      </w:r>
      <w:r>
        <w:t xml:space="preserve"> </w:t>
      </w:r>
      <w:r>
        <w:t xml:space="preserve">Research highlights that effective communication within multicultural teams is critical for success in diverse urban environments like United Kingdom Manchester. Literature suggests a direct correlation between diverse team leadership by the Project Manager and successful stakeholder outcomes.</w:t>
      </w:r>
    </w:p>
    <w:bookmarkEnd w:id="22"/>
    <w:bookmarkStart w:id="23" w:name="methodology"/>
    <w:p>
      <w:pPr>
        <w:pStyle w:val="Heading2"/>
      </w:pPr>
      <w:r>
        <w:t xml:space="preserve">Methodology</w:t>
      </w:r>
    </w:p>
    <w:p>
      <w:pPr>
        <w:pStyle w:val="FirstParagraph"/>
      </w:pPr>
      <w:r>
        <w:t xml:space="preserve">This mixed-methods study aims to capture both statistical trends and nuanced personal experiences related to the Project Manager role in United Kingdom Manchester.</w:t>
      </w:r>
    </w:p>
    <w:p>
      <w:pPr>
        <w:numPr>
          <w:ilvl w:val="0"/>
          <w:numId w:val="1002"/>
        </w:numPr>
        <w:pStyle w:val="Compact"/>
      </w:pPr>
      <w:r>
        <w:rPr>
          <w:bCs/>
          <w:b/>
        </w:rPr>
        <w:t xml:space="preserve">Data Collection:</w:t>
      </w:r>
      <w:r>
        <w:t xml:space="preserve"> </w:t>
      </w:r>
      <w:r>
        <w:t xml:space="preserve">Structured online surveys were distributed to certified Project Managers working within a 10-mile radius of Manchester city centre, covering various industries including tech, construction, healthcare, and finance across the United Kingdom Manchester region.</w:t>
      </w:r>
    </w:p>
    <w:p>
      <w:pPr>
        <w:numPr>
          <w:ilvl w:val="0"/>
          <w:numId w:val="1002"/>
        </w:numPr>
        <w:pStyle w:val="Compact"/>
      </w:pPr>
      <w:r>
        <w:rPr>
          <w:bCs/>
          <w:b/>
        </w:rPr>
        <w:t xml:space="preserve">Participant Demographics:</w:t>
      </w:r>
      <w:r>
        <w:t xml:space="preserve"> </w:t>
      </w:r>
      <w:r>
        <w:t xml:space="preserve">The sample included 150 respondents with varying levels of experience. Age demographics ranged from early-career professionals to senior executives ensuring comprehensive coverage of evolving industry standards in United Kingdom Manchester.</w:t>
      </w:r>
    </w:p>
    <w:p>
      <w:pPr>
        <w:numPr>
          <w:ilvl w:val="0"/>
          <w:numId w:val="1002"/>
        </w:numPr>
        <w:pStyle w:val="Compact"/>
      </w:pPr>
      <w:r>
        <w:rPr>
          <w:bCs/>
          <w:b/>
        </w:rPr>
        <w:t xml:space="preserve">Semi-Structured Interviews:</w:t>
      </w:r>
      <w:r>
        <w:t xml:space="preserve"> </w:t>
      </w:r>
      <w:r>
        <w:t xml:space="preserve">Follow-up interviews were conducted with 20 participants selected based on their involvement in high-profile projects within the United Kingdom Manchester area. These interviews explored challenges faced by Project Managers in navigating local regulations, stakeholder expectations, and technological changes.</w:t>
      </w:r>
    </w:p>
    <w:bookmarkEnd w:id="23"/>
    <w:bookmarkStart w:id="26" w:name="results"/>
    <w:p>
      <w:pPr>
        <w:pStyle w:val="Heading2"/>
      </w:pPr>
      <w:r>
        <w:t xml:space="preserve">Results</w:t>
      </w:r>
    </w:p>
    <w:p>
      <w:pPr>
        <w:pStyle w:val="FirstParagraph"/>
      </w:pPr>
      <w:r>
        <w:t xml:space="preserve">The data collected reveals several significant insights regarding the modern Project Manager operating within the United Kingdom Manchester ecosystem.</w:t>
      </w:r>
    </w:p>
    <w:bookmarkStart w:id="24" w:name="digital-transformation-adoption"/>
    <w:p>
      <w:pPr>
        <w:pStyle w:val="Heading3"/>
      </w:pPr>
      <w:r>
        <w:t xml:space="preserve">Digital Transformation Adoption</w:t>
      </w:r>
    </w:p>
    <w:p>
      <w:pPr>
        <w:numPr>
          <w:ilvl w:val="0"/>
          <w:numId w:val="1003"/>
        </w:numPr>
        <w:pStyle w:val="Compact"/>
      </w:pPr>
      <w:r>
        <w:rPr>
          <w:bCs/>
          <w:b/>
        </w:rPr>
        <w:t xml:space="preserve">BIM Implementation:</w:t>
      </w:r>
      <w:r>
        <w:t xml:space="preserve"> </w:t>
      </w:r>
      <w:r>
        <w:t xml:space="preserve">Over 75% of construction Project Managers in United Kingdom Manchester reported increased reliance on Building Information Modelling (BIM), indicating a shift towards data-driven decision-making.</w:t>
      </w:r>
    </w:p>
    <w:p>
      <w:pPr>
        <w:numPr>
          <w:ilvl w:val="0"/>
          <w:numId w:val="1003"/>
        </w:numPr>
        <w:pStyle w:val="Compact"/>
      </w:pPr>
      <w:r>
        <w:rPr>
          <w:bCs/>
          <w:b/>
        </w:rPr>
        <w:t xml:space="preserve">Remote Management:</w:t>
      </w:r>
      <w:r>
        <w:t xml:space="preserve"> </w:t>
      </w:r>
      <w:r>
        <w:t xml:space="preserve">Post-pandemic adjustments have led to a permanent hybrid working model, with 60% of surveyed Project Managers stating that remote collaboration tools are now integral to project success in United Kingdom Manchester.</w:t>
      </w:r>
    </w:p>
    <w:bookmarkEnd w:id="24"/>
    <w:bookmarkStart w:id="25" w:name="skill-set-evolution"/>
    <w:p>
      <w:pPr>
        <w:pStyle w:val="Heading3"/>
      </w:pPr>
      <w:r>
        <w:t xml:space="preserve">Skill Set Evolution</w:t>
      </w:r>
    </w:p>
    <w:p>
      <w:pPr>
        <w:numPr>
          <w:ilvl w:val="0"/>
          <w:numId w:val="1004"/>
        </w:numPr>
        <w:pStyle w:val="Compact"/>
      </w:pPr>
      <w:r>
        <w:rPr>
          <w:bCs/>
          <w:b/>
        </w:rPr>
        <w:t xml:space="preserve">Elevated Soft Skills:</w:t>
      </w:r>
      <w:r>
        <w:t xml:space="preserve"> </w:t>
      </w:r>
      <w:r>
        <w:t xml:space="preserve">Respondents ranked emotional intelligence, adaptability, and conflict resolution as more critical than technical knowledge when managing complex stakeholder networks in United Kingdom Manchester.</w:t>
      </w:r>
    </w:p>
    <w:p>
      <w:pPr>
        <w:numPr>
          <w:ilvl w:val="0"/>
          <w:numId w:val="1004"/>
        </w:numPr>
        <w:pStyle w:val="Compact"/>
      </w:pPr>
      <w:r>
        <w:rPr>
          <w:bCs/>
          <w:b/>
        </w:rPr>
        <w:t xml:space="preserve">Cross-Functional Expertise:</w:t>
      </w:r>
      <w:r>
        <w:t xml:space="preserve"> </w:t>
      </w:r>
      <w:r>
        <w:t xml:space="preserve">The boundary between functional management and project management has blurred. Project Managers are now expected to possess foundational knowledge in finance, HR, and legal compliance relevant to the specific sector within United Kingdom Manchester.</w:t>
      </w:r>
    </w:p>
    <w:bookmarkEnd w:id="25"/>
    <w:bookmarkEnd w:id="26"/>
    <w:bookmarkStart w:id="27" w:name="discussion"/>
    <w:p>
      <w:pPr>
        <w:pStyle w:val="Heading2"/>
      </w:pPr>
      <w:r>
        <w:t xml:space="preserve">Discussion</w:t>
      </w:r>
    </w:p>
    <w:p>
      <w:pPr>
        <w:pStyle w:val="FirstParagraph"/>
      </w:pPr>
      <w:r>
        <w:t xml:space="preserve">The findings indicate that the role of the Project Manager in United Kingdom Manchester is transitioning from an operational administrator to a strategic leader. The high adoption rate of digital tools reflects not only technological advancement but also a broader cultural shift towards efficiency and transparency within local industries.</w:t>
      </w:r>
    </w:p>
    <w:p>
      <w:pPr>
        <w:pStyle w:val="BodyText"/>
      </w:pPr>
      <w:r>
        <w:t xml:space="preserve">Furthermore, the emphasis on soft skills aligns with global trends but is amplified by the unique demographic diversity of United Kingdom Manchester. Project Managers must navigate complex stakeholder landscapes involving government bodies, private investors, community groups, and international partners. This complexity necessitates a level of cultural competence that goes beyond standard managerial training.</w:t>
      </w:r>
    </w:p>
    <w:p>
      <w:pPr>
        <w:pStyle w:val="BodyText"/>
      </w:pPr>
      <w:r>
        <w:t xml:space="preserve">Additionally, sustainability considerations have become non-negotiable criteria for project success in United Kingdom Manchester. Regulatory pressures and public demand for green initiatives mean that Project Managers must embed sustainability metrics into every phase of the project lifecycle, from initiation to closure.</w:t>
      </w:r>
    </w:p>
    <w:bookmarkEnd w:id="27"/>
    <w:bookmarkStart w:id="28" w:name="conclusion"/>
    <w:p>
      <w:pPr>
        <w:pStyle w:val="Heading2"/>
      </w:pPr>
      <w:r>
        <w:t xml:space="preserve">Conclusion</w:t>
      </w:r>
    </w:p>
    <w:p>
      <w:pPr>
        <w:pStyle w:val="FirstParagraph"/>
      </w:pPr>
      <w:r>
        <w:t xml:space="preserve">This study underscores the dynamic nature of project management within contemporary urban environments, specifically highlighting trends unique to United Kingdom Manchester. The evolution observed suggests that traditional educational curricula may need updating to reflect these localized realities and technological shifts impacting Project Managers today.</w:t>
      </w:r>
    </w:p>
    <w:p>
      <w:pPr>
        <w:pStyle w:val="BodyText"/>
      </w:pPr>
      <w:r>
        <w:t xml:space="preserve">In conclusion, understanding the interplay between geographic context and managerial competency is crucial for advancing both academic theory and practical application in project management across United Kingdom Manchester. Future research could explore longitudinal impacts of these emerging trends on long-term project success rates within the region.</w:t>
      </w:r>
    </w:p>
    <w:bookmarkEnd w:id="28"/>
    <w:bookmarkStart w:id="29" w:name="references"/>
    <w:p>
      <w:pPr>
        <w:pStyle w:val="Heading2"/>
      </w:pPr>
      <w:r>
        <w:t xml:space="preserve">References</w:t>
      </w:r>
    </w:p>
    <w:p>
      <w:pPr>
        <w:numPr>
          <w:ilvl w:val="0"/>
          <w:numId w:val="1005"/>
        </w:numPr>
        <w:pStyle w:val="Compact"/>
      </w:pPr>
      <w:r>
        <w:t xml:space="preserve">Brown, J. (2023). 'Agile Methodologies in Northern Powerhouse Construction', Journal of Project Management, Vol. 15(3).</w:t>
      </w:r>
    </w:p>
    <w:p>
      <w:pPr>
        <w:numPr>
          <w:ilvl w:val="0"/>
          <w:numId w:val="1005"/>
        </w:numPr>
        <w:pStyle w:val="Compact"/>
      </w:pPr>
      <w:r>
        <w:t xml:space="preserve">Greenfield, A., &amp; Lee, C. (2024). 'Urban Renewal and Digital Transformation in United Kingdom Manchester Cities', International Review of Public Administration, Vol. 9(1).</w:t>
      </w:r>
    </w:p>
    <w:p>
      <w:pPr>
        <w:numPr>
          <w:ilvl w:val="0"/>
          <w:numId w:val="1005"/>
        </w:numPr>
        <w:pStyle w:val="Compact"/>
      </w:pPr>
      <w:r>
        <w:t xml:space="preserve">Harris, P. (2022). 'Sustainability Standards in Public Sector Projects Across the UK', Environmental Policy Review, Vol. 7(4).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Project Manager in Manchester, United Kingdom</dc:title>
  <dc:creator/>
  <dc:language>en</dc:language>
  <cp:keywords/>
  <dcterms:created xsi:type="dcterms:W3CDTF">2026-07-29T12:45:26Z</dcterms:created>
  <dcterms:modified xsi:type="dcterms:W3CDTF">2026-07-29T12:45:26Z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