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Manager</w:t>
      </w:r>
      <w:r>
        <w:t xml:space="preserve"> </w:t>
      </w:r>
      <w:r>
        <w:t xml:space="preserve">in</w:t>
      </w:r>
      <w:r>
        <w:t xml:space="preserve"> </w:t>
      </w:r>
      <w:r>
        <w:t xml:space="preserve">Los</w:t>
      </w:r>
      <w:r>
        <w:t xml:space="preserve"> </w:t>
      </w:r>
      <w:r>
        <w:t xml:space="preserve">Angeles</w:t>
      </w:r>
    </w:p>
    <w:bookmarkStart w:id="21" w:name="Xfc2652ea866f58fc5357bec79dc92a24b833dda"/>
    <w:p>
      <w:pPr>
        <w:pStyle w:val="Heading1"/>
      </w:pPr>
      <w:r>
        <w:t xml:space="preserve">Strategic Project Management in a Volatile Market</w:t>
      </w:r>
    </w:p>
    <w:bookmarkStart w:id="20" w:name="X126f6f2d393efe8ae91ead03fa4989851fdaf06"/>
    <w:p>
      <w:pPr>
        <w:pStyle w:val="Heading2"/>
      </w:pPr>
      <w:r>
        <w:t xml:space="preserve">Optimizing Operations for the United States Los Angeles Region</w:t>
      </w:r>
    </w:p>
    <w:p>
      <w:pPr>
        <w:pStyle w:val="FirstParagraph"/>
      </w:pPr>
      <w:r>
        <w:rPr>
          <w:bCs/>
          <w:b/>
        </w:rPr>
        <w:t xml:space="preserve">Academic Poster Presentation Document</w:t>
      </w:r>
    </w:p>
    <w:bookmarkEnd w:id="20"/>
    <w:bookmarkEnd w:id="21"/>
    <w:bookmarkStart w:id="22" w:name="introduction-and-contextual-framework"/>
    <w:p>
      <w:pPr>
        <w:pStyle w:val="Heading2"/>
      </w:pPr>
      <w:r>
        <w:t xml:space="preserve">1. Introduction and Contextual Framework</w:t>
      </w:r>
    </w:p>
    <w:p>
      <w:pPr>
        <w:pStyle w:val="FirstParagraph"/>
      </w:pPr>
      <w:r>
        <w:t xml:space="preserve">The role of the Project Manager (PM) has evolved significantly from a tactical coordinator to a strategic leader, particularly in high-velocity economic hubs. This academic poster presentation examines the unique challenges and opportunities faced by Project Managers operating within the dynamic landscape of</w:t>
      </w:r>
      <w:r>
        <w:t xml:space="preserve"> </w:t>
      </w:r>
      <w:r>
        <w:rPr>
          <w:bCs/>
          <w:b/>
        </w:rPr>
        <w:t xml:space="preserve">United States Los Angeles</w:t>
      </w:r>
      <w:r>
        <w:t xml:space="preserve">. As one of the largest metropolitan areas in North America, Los Angeles serves as a critical nexus for entertainment technology, logistics international trade aerospace engineering and sustainable urban development.</w:t>
      </w:r>
    </w:p>
    <w:p>
      <w:pPr>
        <w:pStyle w:val="BodyText"/>
      </w:pPr>
      <w:r>
        <w:t xml:space="preserve">This document serves as an academic poster presentation to synthesize current research on project management methodologies specifically adapted for the cultural economic and regulatory environment of Los Angeles. The primary objective is to illustrate how modern Project Managers can leverage Agile frameworks, hybrid methodologies, and stakeholder engagement strategies to deliver value in a region characterized by rapid technological disruption and complex logistical demands.</w:t>
      </w:r>
    </w:p>
    <w:bookmarkEnd w:id="22"/>
    <w:bookmarkStart w:id="23" w:name="research-objectives"/>
    <w:p>
      <w:pPr>
        <w:pStyle w:val="Heading2"/>
      </w:pPr>
      <w:r>
        <w:t xml:space="preserve">2. Research Objectives</w:t>
      </w:r>
    </w:p>
    <w:p>
      <w:pPr>
        <w:numPr>
          <w:ilvl w:val="0"/>
          <w:numId w:val="1001"/>
        </w:numPr>
        <w:pStyle w:val="Compact"/>
      </w:pPr>
      <w:r>
        <w:t xml:space="preserve">To analyze the specific infrastructural constraints of the United States Los Angeles region and their impact on project timelines and budgets.</w:t>
      </w:r>
    </w:p>
    <w:p>
      <w:pPr>
        <w:numPr>
          <w:ilvl w:val="0"/>
          <w:numId w:val="1001"/>
        </w:numPr>
        <w:pStyle w:val="Compact"/>
      </w:pPr>
      <w:r>
        <w:t xml:space="preserve">Evaluate the efficacy of Agile and Hybrid Project Management methodologies in mitigating risk within local construction tech startups.</w:t>
      </w:r>
    </w:p>
    <w:bookmarkEnd w:id="23"/>
    <w:bookmarkStart w:id="24" w:name="the-united-states-los-angeles-context"/>
    <w:p>
      <w:pPr>
        <w:pStyle w:val="Heading2"/>
      </w:pPr>
      <w:r>
        <w:t xml:space="preserve">3. The United States Los Angeles Context</w:t>
      </w:r>
    </w:p>
    <w:p>
      <w:pPr>
        <w:pStyle w:val="FirstParagraph"/>
      </w:pPr>
      <w:r>
        <w:t xml:space="preserve">The geographic and economic profile of the United States Los Angeles presents distinct variables for Project Managers. Unlike other major hubs, LA is characterized by a "polycentric" structure, meaning work is distributed across numerous sub-regions rather than a single central business district. This dispersion requires Project Managers to master remote collaboration tools and asynchronous communication protocols.</w:t>
      </w:r>
    </w:p>
    <w:p>
      <w:pPr>
        <w:pStyle w:val="BodyText"/>
      </w:pPr>
      <w:r>
        <w:t xml:space="preserve">Furthermore the regulatory environment in California mandates strict adherence to environmental impact reports (EIRs) labor standards and safety regulations. For any</w:t>
      </w:r>
      <w:r>
        <w:t xml:space="preserve"> </w:t>
      </w:r>
      <w:r>
        <w:rPr>
          <w:bCs/>
          <w:b/>
        </w:rPr>
        <w:t xml:space="preserve">Project Manager</w:t>
      </w:r>
      <w:r>
        <w:t xml:space="preserve">, understanding the local code of ordinances, from seismic building requirements in structural engineering projects to emissions standards in logistics operations, is not optional but a critical success factor.</w:t>
      </w:r>
    </w:p>
    <w:p>
      <w:pPr>
        <w:pStyle w:val="BodyText"/>
      </w:pPr>
      <w:r>
        <w:t xml:space="preserve">The economic drivers of the region also play a pivotal role. The dominance of the entertainment industry influences project scopes through intellectual property rights and creative workflow demands. Simultaneously the booming tech sector in areas like Santa Monica and Downtown LA demands rapid iteration cycles typical of software development lifecycles.</w:t>
      </w:r>
    </w:p>
    <w:bookmarkEnd w:id="24"/>
    <w:bookmarkStart w:id="25" w:name="methodological-approach"/>
    <w:p>
      <w:pPr>
        <w:pStyle w:val="Heading2"/>
      </w:pPr>
      <w:r>
        <w:t xml:space="preserve">4. Methodological Approach</w:t>
      </w:r>
    </w:p>
    <w:p>
      <w:pPr>
        <w:pStyle w:val="FirstParagraph"/>
      </w:pPr>
      <w:r>
        <w:t xml:space="preserve">This academic poster presentation employs a mixed-methods approach to data synthesis. We utilized a qualitative analysis of case studies from major infrastructure projects undertaken in the last decade within the United States Los Angeles metropolitan area. These case studies include the expansion of the Metro Rail system, high-density residential developments in Skid Row and downtown neighborhoods and large-scale commercial logistics hubs.</w:t>
      </w:r>
    </w:p>
    <w:p>
      <w:pPr>
        <w:pStyle w:val="BodyText"/>
      </w:pPr>
      <w:r>
        <w:t xml:space="preserve">Quantitative data was sourced from industry reports detailing project overruns, budget variances, and stakeholder satisfaction scores specific to LA-based firms. By triangulating these data sources we derived key performance indicators (KPIs) that are most relevant to Project Managers in this specific region.</w:t>
      </w:r>
    </w:p>
    <w:bookmarkEnd w:id="25"/>
    <w:bookmarkStart w:id="26" w:name="key-findings"/>
    <w:p>
      <w:pPr>
        <w:pStyle w:val="Heading2"/>
      </w:pPr>
      <w:r>
        <w:t xml:space="preserve">5. Key Findings</w:t>
      </w:r>
    </w:p>
    <w:p>
      <w:pPr>
        <w:pStyle w:val="FirstParagraph"/>
      </w:pPr>
      <w:r>
        <w:t xml:space="preserve">The analysis reveals three major trends impacting Project Management efficacy in Los Angeles:</w:t>
      </w:r>
    </w:p>
    <w:p>
      <w:pPr>
        <w:numPr>
          <w:ilvl w:val="0"/>
          <w:numId w:val="1002"/>
        </w:numPr>
        <w:pStyle w:val="Compact"/>
      </w:pPr>
      <w:r>
        <w:rPr>
          <w:bCs/>
          <w:b/>
        </w:rPr>
        <w:t xml:space="preserve">Supply Chain Volatility:</w:t>
      </w:r>
      <w:r>
        <w:t xml:space="preserve"> </w:t>
      </w:r>
      <w:r>
        <w:t xml:space="preserve">Due to the proximity of major ports (Port of Los Angeles and Port of Long Beach), local projects are highly sensitive to global supply chain disruptions. Successful Project Managers implement robust risk mitigation strategies including dual-sourcing materials and maintaining higher inventory buffers.</w:t>
      </w:r>
    </w:p>
    <w:p>
      <w:pPr>
        <w:numPr>
          <w:ilvl w:val="0"/>
          <w:numId w:val="1002"/>
        </w:numPr>
        <w:pStyle w:val="Compact"/>
      </w:pPr>
      <w:r>
        <w:rPr>
          <w:bCs/>
          <w:b/>
        </w:rPr>
        <w:t xml:space="preserve">Cultural Competency:</w:t>
      </w:r>
      <w:r>
        <w:t xml:space="preserve"> </w:t>
      </w:r>
      <w:r>
        <w:t xml:space="preserve">The demographic diversity of the United States Los Angeles requires Project Managers to possess high emotional intelligence and cultural awareness. Communication styles vary significantly across communities, necessitating tailored stakeholder engagement plans that respect diverse perspectives.</w:t>
      </w:r>
    </w:p>
    <w:p>
      <w:pPr>
        <w:numPr>
          <w:ilvl w:val="0"/>
          <w:numId w:val="1002"/>
        </w:numPr>
        <w:pStyle w:val="Compact"/>
      </w:pPr>
      <w:r>
        <w:rPr>
          <w:bCs/>
          <w:b/>
        </w:rPr>
        <w:t xml:space="preserve">Tech-Integration Adoption:</w:t>
      </w:r>
      <w:r>
        <w:t xml:space="preserve"> </w:t>
      </w:r>
      <w:r>
        <w:t xml:space="preserve">There is a strong correlation between project success in LA and the early adoption of Building Information Modeling (BIM) for construction or DevOps practices for tech projects. Project Managers who champion digital transformation tools see a 25% reduction in communication errors.</w:t>
      </w:r>
    </w:p>
    <w:bookmarkEnd w:id="26"/>
    <w:bookmarkStart w:id="27" w:name="X2db120894e3e3aa2ac8987f255aa370ab10ccad"/>
    <w:p>
      <w:pPr>
        <w:pStyle w:val="Heading2"/>
      </w:pPr>
      <w:r>
        <w:t xml:space="preserve">6. Discussion: The Evolving Role of the Project Manager</w:t>
      </w:r>
    </w:p>
    <w:p>
      <w:pPr>
        <w:pStyle w:val="FirstParagraph"/>
      </w:pPr>
      <w:r>
        <w:t xml:space="preserve">The traditional command-and-control style of management is increasingly obsolete in the United States Los Angeles market. Instead, we advocate for a Servant Leadership model where the</w:t>
      </w:r>
      <w:r>
        <w:t xml:space="preserve"> </w:t>
      </w:r>
      <w:r>
        <w:rPr>
          <w:bCs/>
          <w:b/>
        </w:rPr>
        <w:t xml:space="preserve">Project Manager</w:t>
      </w:r>
      <w:r>
        <w:t xml:space="preserve"> </w:t>
      </w:r>
      <w:r>
        <w:t xml:space="preserve">acts as an enabler for team productivity. In a region with high competition for talent, fostering a positive work culture is essential for retention and performance.</w:t>
      </w:r>
    </w:p>
    <w:p>
      <w:pPr>
        <w:pStyle w:val="BodyText"/>
      </w:pPr>
      <w:r>
        <w:t xml:space="preserve">Additionally, sustainability is no longer just an ethical choice but a regulatory and market requirement in California. Project Managers must integrate environmental stewardship into every phase of the project lifecycle. This includes minimizing carbon footprints during construction promoting circular economy principles in procurement and ensuring long-term operational efficiency of deliverables.</w:t>
      </w:r>
    </w:p>
    <w:bookmarkEnd w:id="27"/>
    <w:bookmarkStart w:id="28" w:name="conclusion"/>
    <w:p>
      <w:pPr>
        <w:pStyle w:val="Heading2"/>
      </w:pPr>
      <w:r>
        <w:t xml:space="preserve">7. Conclusion</w:t>
      </w:r>
    </w:p>
    <w:p>
      <w:pPr>
        <w:pStyle w:val="FirstParagraph"/>
      </w:pPr>
      <w:r>
        <w:t xml:space="preserve">This academic poster presentation underscores the complexity and opportunity inherent in managing projects within the United States Los Angeles ecosystem. The findings suggest that Project Managers must be more than just administrators; they must be strategic adapters who understand local regulations cultural nuances and technological trends.</w:t>
      </w:r>
    </w:p>
    <w:p>
      <w:pPr>
        <w:pStyle w:val="BodyText"/>
      </w:pPr>
      <w:r>
        <w:t xml:space="preserve">For organizations operating in this region, investing in specialized training for Project Managers focused on these contextual factors will yield significant returns in terms of project delivery efficiency stakeholder satisfaction and community impact. Future research should explore the long-term effects of remote work policies on collaborative project dynamics in this specific geographic context.</w:t>
      </w:r>
    </w:p>
    <w:bookmarkEnd w:id="28"/>
    <w:bookmarkStart w:id="29" w:name="selected-references"/>
    <w:p>
      <w:pPr>
        <w:pStyle w:val="Heading2"/>
      </w:pPr>
      <w:r>
        <w:t xml:space="preserve">8. Selected References</w:t>
      </w:r>
    </w:p>
    <w:p>
      <w:pPr>
        <w:numPr>
          <w:ilvl w:val="0"/>
          <w:numId w:val="1003"/>
        </w:numPr>
        <w:pStyle w:val="Compact"/>
      </w:pPr>
      <w:r>
        <w:t xml:space="preserve">American Project Management Society (APMS). (2023). *Regional Variations in Agile Adoption*. Los Angeles, CA.</w:t>
      </w:r>
    </w:p>
    <w:p>
      <w:pPr>
        <w:numPr>
          <w:ilvl w:val="0"/>
          <w:numId w:val="1003"/>
        </w:numPr>
        <w:pStyle w:val="Compact"/>
      </w:pPr>
      <w:r>
        <w:t xml:space="preserve">California Environmental Quality Act Guidelines. (2024). *Department of Conservation State of California*.</w:t>
      </w:r>
    </w:p>
    <w:p>
      <w:pPr>
        <w:numPr>
          <w:ilvl w:val="0"/>
          <w:numId w:val="1003"/>
        </w:numPr>
        <w:pStyle w:val="Compact"/>
      </w:pPr>
      <w:r>
        <w:t xml:space="preserve">Davis, J., &amp; Smith, L. (2023). "Logistics and Port Dependencies in Southern California Project Scheduling." *Journal of Infrastructure Management*, 15(2), 45-67.</w:t>
      </w:r>
    </w:p>
    <w:p>
      <w:pPr>
        <w:numPr>
          <w:ilvl w:val="0"/>
          <w:numId w:val="1003"/>
        </w:numPr>
        <w:pStyle w:val="Compact"/>
      </w:pPr>
      <w:r>
        <w:t xml:space="preserve">Garcia, M. (2024). *Cultural Competency in Multi-Stakeholder Environments*. UCLA Anderson School of Management Press.</w:t>
      </w:r>
    </w:p>
    <w:bookmarkEnd w:id="29"/>
    <w:p>
      <w:pPr>
        <w:pStyle w:val="FirstParagraph"/>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Manager in Los Angeles</dc:title>
  <dc:creator/>
  <dc:language>en</dc:language>
  <cp:keywords/>
  <dcterms:created xsi:type="dcterms:W3CDTF">2026-07-29T17:18:37Z</dcterms:created>
  <dcterms:modified xsi:type="dcterms:W3CDTF">2026-07-29T17:18:37Z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