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San</w:t>
      </w:r>
      <w:r>
        <w:t xml:space="preserve"> </w:t>
      </w:r>
      <w:r>
        <w:t xml:space="preserve">Francisco</w:t>
      </w:r>
    </w:p>
    <w:bookmarkStart w:id="32" w:name="Xed376bcd81494891c314c29456903d2995465e8"/>
    <w:p>
      <w:pPr>
        <w:pStyle w:val="Heading1"/>
      </w:pPr>
      <w:r>
        <w:t xml:space="preserve">The Adaptive Project Manager in High-Velocity Markets: A Case Study of United States San Francisco</w:t>
      </w:r>
    </w:p>
    <w:p>
      <w:pPr>
        <w:pStyle w:val="FirstParagraph"/>
      </w:pPr>
      <w:r>
        <w:rPr>
          <w:bCs/>
          <w:b/>
        </w:rPr>
        <w:t xml:space="preserve">Presentation Title:</w:t>
      </w:r>
      <w:r>
        <w:t xml:space="preserve"> </w:t>
      </w:r>
      <w:r>
        <w:t xml:space="preserve">Navigating Complexity: Strategic Project Management Frameworks in the San Francisco Ecosystem</w:t>
      </w:r>
      <w:r>
        <w:br/>
      </w:r>
      <w:r>
        <w:rPr>
          <w:bCs/>
          <w:b/>
        </w:rPr>
        <w:t xml:space="preserve">Presented By:</w:t>
      </w:r>
      <w:r>
        <w:t xml:space="preserve"> </w:t>
      </w:r>
      <w:r>
        <w:t xml:space="preserve">Academic Research Division</w:t>
      </w:r>
      <w:r>
        <w:br/>
      </w:r>
      <w:r>
        <w:rPr>
          <w:bCs/>
          <w:b/>
        </w:rPr>
        <w:t xml:space="preserve">Institution:</w:t>
      </w:r>
      <w:r>
        <w:t xml:space="preserve"> </w:t>
      </w:r>
      <w:r>
        <w:t xml:space="preserve">Institute of Global Business &amp; Technology Studies</w:t>
      </w:r>
    </w:p>
    <w:bookmarkStart w:id="20" w:name="i.-abstract"/>
    <w:p>
      <w:pPr>
        <w:pStyle w:val="Heading2"/>
      </w:pPr>
      <w:r>
        <w:t xml:space="preserve">I. Abstract</w:t>
      </w:r>
    </w:p>
    <w:p>
      <w:pPr>
        <w:pStyle w:val="FirstParagraph"/>
      </w:pPr>
      <w:r>
        <w:t xml:space="preserve">This academic poster presentation investigates the evolving role of the Project Manager within one of the most dynamic economic zones in the world: United States San Francisco. As a global epicenter for technology, finance, and innovation, this region presents unique challenges regarding resource volatility, rapid stakeholder expectation shifts, and intense regulatory scrutiny. This study argues that traditional predictive project management methodologies are increasingly insufficient in this specific geographic context. Instead, we propose an adaptive framework that integrates Agile principles with local cultural nuances to enhance project delivery success rates. The findings suggest that Project Managers operating in United States San Francisco must function not merely as administrators of time and budget, but as strategic navigators of complex socio-technical ecosystems.</w:t>
      </w:r>
    </w:p>
    <w:bookmarkEnd w:id="20"/>
    <w:bookmarkStart w:id="23" w:name="Xafc91b1ce3015599f0d067f0546be070bf3503f"/>
    <w:p>
      <w:pPr>
        <w:pStyle w:val="Heading2"/>
      </w:pPr>
      <w:r>
        <w:t xml:space="preserve">II. Contextual Background: The San Francisco Imperative</w:t>
      </w:r>
    </w:p>
    <w:p>
      <w:pPr>
        <w:pStyle w:val="FirstParagraph"/>
      </w:pPr>
      <w:r>
        <w:t xml:space="preserve">The geographical location designated as United States San Francisco is not merely a backdrop but an active variable in project outcomes. Characterized by high-density startup incubators, established corporate headquarters, and a highly educated workforce, the region demands exceptional precision and agility from its leadership.</w:t>
      </w:r>
    </w:p>
    <w:bookmarkStart w:id="21" w:name="a.-market-volatility"/>
    <w:p>
      <w:pPr>
        <w:pStyle w:val="Heading3"/>
      </w:pPr>
      <w:r>
        <w:t xml:space="preserve">A. Market Volatility</w:t>
      </w:r>
    </w:p>
    <w:p>
      <w:pPr>
        <w:pStyle w:val="FirstParagraph"/>
      </w:pPr>
      <w:r>
        <w:t xml:space="preserve">In United States San Francisco, market conditions can shift due to regulatory announcements from local city councils or rapid technological breakthroughs in adjacent sectors. A Project Manager must anticipate these shifts, requiring a management style that is fluid rather than rigid.</w:t>
      </w:r>
    </w:p>
    <w:bookmarkEnd w:id="21"/>
    <w:bookmarkStart w:id="22" w:name="b.-cultural-diversity-and-collaboration"/>
    <w:p>
      <w:pPr>
        <w:pStyle w:val="Heading3"/>
      </w:pPr>
      <w:r>
        <w:t xml:space="preserve">B. Cultural Diversity and Collaboration</w:t>
      </w:r>
    </w:p>
    <w:p>
      <w:pPr>
        <w:pStyle w:val="FirstParagraph"/>
      </w:pPr>
      <w:r>
        <w:t xml:space="preserve">The workforce in United States San Francisco is among the most diverse globally. Effective communication strategies are paramount. The modern Project Manager here must possess high emotional intelligence and cultural competence to harmonize teams spanning multiple disciplines, from software engineering to biotech research.</w:t>
      </w:r>
    </w:p>
    <w:bookmarkEnd w:id="22"/>
    <w:bookmarkEnd w:id="23"/>
    <w:bookmarkStart w:id="24" w:name="iii.-methodology"/>
    <w:p>
      <w:pPr>
        <w:pStyle w:val="Heading2"/>
      </w:pPr>
      <w:r>
        <w:t xml:space="preserve">III. Methodology</w:t>
      </w:r>
    </w:p>
    <w:p>
      <w:pPr>
        <w:pStyle w:val="FirstParagraph"/>
      </w:pPr>
      <w:r>
        <w:t xml:space="preserve">To understand the specific demands placed on a Project Manager in this region, this study employed a mixed-methods approach combining quantitative analysis of project performance metrics with qualitative interviews of senior management professionals based in United States San Francisco.</w:t>
      </w:r>
    </w:p>
    <w:p>
      <w:pPr>
        <w:numPr>
          <w:ilvl w:val="0"/>
          <w:numId w:val="1001"/>
        </w:numPr>
        <w:pStyle w:val="Compact"/>
      </w:pPr>
      <w:r>
        <w:rPr>
          <w:bCs/>
          <w:b/>
        </w:rPr>
        <w:t xml:space="preserve">Data Collection:</w:t>
      </w:r>
      <w:r>
        <w:t xml:space="preserve"> </w:t>
      </w:r>
      <w:r>
        <w:t xml:space="preserve">We analyzed 50 completed major projects across fintech, real estate tech, and healthcare sectors in United States San Francisco over the last five years.</w:t>
      </w:r>
    </w:p>
    <w:p>
      <w:pPr>
        <w:numPr>
          <w:ilvl w:val="0"/>
          <w:numId w:val="1001"/>
        </w:numPr>
        <w:pStyle w:val="Compact"/>
      </w:pPr>
      <w:r>
        <w:rPr>
          <w:bCs/>
          <w:b/>
        </w:rPr>
        <w:t xml:space="preserve">Semi-Structured Interviews:</w:t>
      </w:r>
      <w:r>
        <w:t xml:space="preserve"> </w:t>
      </w:r>
      <w:r>
        <w:t xml:space="preserve">Thirty Project Managers were interviewed to identify critical success factors and pain points specific to operating within this city.</w:t>
      </w:r>
    </w:p>
    <w:p>
      <w:pPr>
        <w:numPr>
          <w:ilvl w:val="0"/>
          <w:numId w:val="1001"/>
        </w:numPr>
        <w:pStyle w:val="Compact"/>
      </w:pPr>
      <w:r>
        <w:rPr>
          <w:bCs/>
          <w:b/>
        </w:rPr>
        <w:t xml:space="preserve">Theoretical Framework:</w:t>
      </w:r>
      <w:r>
        <w:t xml:space="preserve"> </w:t>
      </w:r>
      <w:r>
        <w:t xml:space="preserve">The analysis was grounded in the PMI (Project Management Institute) standards, adapted for local market realities.</w:t>
      </w:r>
    </w:p>
    <w:bookmarkEnd w:id="24"/>
    <w:bookmarkStart w:id="27" w:name="iv.-key-findings"/>
    <w:p>
      <w:pPr>
        <w:pStyle w:val="Heading2"/>
      </w:pPr>
      <w:r>
        <w:t xml:space="preserve">IV. Key Findings</w:t>
      </w:r>
    </w:p>
    <w:p>
      <w:pPr>
        <w:pStyle w:val="FirstParagraph"/>
      </w:pPr>
      <w:r>
        <w:rPr>
          <w:bCs/>
          <w:b/>
        </w:rPr>
        <w:t xml:space="preserve">Finding 1: The "Hybrid" Mandate</w:t>
      </w:r>
      <w:r>
        <w:br/>
      </w:r>
      <w:r>
        <w:t xml:space="preserve">78% of successful projects in United States San Francisco utilized a hybrid methodology. Pure Waterfall methods were associated with higher failure rates due to their inability to adapt to rapid stakeholder feedback loops typical of the local tech ecosystem.</w:t>
      </w:r>
    </w:p>
    <w:bookmarkStart w:id="25" w:name="a.-stakeholder-management-complexity"/>
    <w:p>
      <w:pPr>
        <w:pStyle w:val="Heading3"/>
      </w:pPr>
      <w:r>
        <w:t xml:space="preserve">A. Stakeholder Management Complexity</w:t>
      </w:r>
    </w:p>
    <w:p>
      <w:pPr>
        <w:pStyle w:val="FirstParagraph"/>
      </w:pPr>
      <w:r>
        <w:t xml:space="preserve">The study reveals that the Project Manager in United States San Francisco spends significantly more time (average 40% of working hours) on stakeholder management compared to national averages. This is due to the high concentration of investors, regulatory bodies, and community groups who demand transparency.</w:t>
      </w:r>
    </w:p>
    <w:bookmarkEnd w:id="25"/>
    <w:bookmarkStart w:id="26" w:name="X32896bb39a83a546cdef934e70c07ec6bac8ebb"/>
    <w:p>
      <w:pPr>
        <w:pStyle w:val="Heading3"/>
      </w:pPr>
      <w:r>
        <w:t xml:space="preserve">B. Risk Mitigation through Local Networks</w:t>
      </w:r>
    </w:p>
    <w:p>
      <w:pPr>
        <w:pStyle w:val="FirstParagraph"/>
      </w:pPr>
      <w:r>
        <w:t xml:space="preserve">A successful Project Manager leverages local professional networks in United States San Francisco for risk mitigation. Access to informal knowledge hubs allows for quicker resolution of compliance issues and talent acquisition bottlenecks.</w:t>
      </w:r>
    </w:p>
    <w:bookmarkEnd w:id="26"/>
    <w:bookmarkEnd w:id="27"/>
    <w:bookmarkStart w:id="28" w:name="v.-redefining-the-project-manager"/>
    <w:p>
      <w:pPr>
        <w:pStyle w:val="Heading2"/>
      </w:pPr>
      <w:r>
        <w:t xml:space="preserve">V. Redefining the Project Manager</w:t>
      </w:r>
    </w:p>
    <w:p>
      <w:pPr>
        <w:pStyle w:val="FirstParagraph"/>
      </w:pPr>
      <w:r>
        <w:t xml:space="preserve">The data suggests a paradigm shift in what constitutes effective leadership in this region. The traditional command-and-control model is obsolete.</w:t>
      </w:r>
    </w:p>
    <w:p>
      <w:pPr>
        <w:numPr>
          <w:ilvl w:val="0"/>
          <w:numId w:val="1002"/>
        </w:numPr>
        <w:pStyle w:val="Compact"/>
      </w:pPr>
      <w:r>
        <w:rPr>
          <w:bCs/>
          <w:b/>
        </w:rPr>
        <w:t xml:space="preserve">Visionary Facilitator:</w:t>
      </w:r>
      <w:r>
        <w:t xml:space="preserve"> </w:t>
      </w:r>
      <w:r>
        <w:t xml:space="preserve">In United States San Francisco, the Project Manager must articulate a clear vision that aligns with the fast-paced innovation culture while managing detailed execution tasks.</w:t>
      </w:r>
    </w:p>
    <w:p>
      <w:pPr>
        <w:numPr>
          <w:ilvl w:val="0"/>
          <w:numId w:val="1002"/>
        </w:numPr>
        <w:pStyle w:val="Compact"/>
      </w:pPr>
      <w:r>
        <w:rPr>
          <w:bCs/>
          <w:b/>
        </w:rPr>
        <w:t xml:space="preserve">Talent Retention Specialist:</w:t>
      </w:r>
      <w:r>
        <w:t xml:space="preserve"> </w:t>
      </w:r>
      <w:r>
        <w:t xml:space="preserve">With high competition for talent in United States San Francisco, Project Managers are responsible for creating team environments that foster engagement and prevent burnout, which is a prevalent issue in the local labor market.</w:t>
      </w:r>
    </w:p>
    <w:p>
      <w:pPr>
        <w:numPr>
          <w:ilvl w:val="0"/>
          <w:numId w:val="1002"/>
        </w:numPr>
        <w:pStyle w:val="Compact"/>
      </w:pPr>
      <w:r>
        <w:rPr>
          <w:bCs/>
          <w:b/>
        </w:rPr>
        <w:t xml:space="preserve">Regulatory Navigator:</w:t>
      </w:r>
      <w:r>
        <w:t xml:space="preserve"> </w:t>
      </w:r>
      <w:r>
        <w:t xml:space="preserve">Understanding the specific legal frameworks of California and San Francisco city ordinances is no longer optional; it is a core competency of the role.</w:t>
      </w:r>
    </w:p>
    <w:bookmarkEnd w:id="28"/>
    <w:bookmarkStart w:id="29" w:name="viii.-implications-for-practice"/>
    <w:p>
      <w:pPr>
        <w:pStyle w:val="Heading2"/>
      </w:pPr>
      <w:r>
        <w:t xml:space="preserve">VIII. Implications for Practice</w:t>
      </w:r>
    </w:p>
    <w:p>
      <w:pPr>
        <w:pStyle w:val="FirstParagraph"/>
      </w:pPr>
      <w:r>
        <w:t xml:space="preserve">For organizations seeking to deploy Project Managers in United States San Francisco, several implications arise from this research:</w:t>
      </w:r>
    </w:p>
    <w:p>
      <w:pPr>
        <w:numPr>
          <w:ilvl w:val="0"/>
          <w:numId w:val="1003"/>
        </w:numPr>
        <w:pStyle w:val="Compact"/>
      </w:pPr>
      <w:r>
        <w:rPr>
          <w:bCs/>
          <w:b/>
        </w:rPr>
        <w:t xml:space="preserve">Hiring Criteria:</w:t>
      </w:r>
      <w:r>
        <w:t xml:space="preserve"> </w:t>
      </w:r>
      <w:r>
        <w:t xml:space="preserve">Recruitment processes must prioritize adaptability and local market knowledge over generic certification alone.</w:t>
      </w:r>
    </w:p>
    <w:p>
      <w:pPr>
        <w:numPr>
          <w:ilvl w:val="0"/>
          <w:numId w:val="1003"/>
        </w:numPr>
        <w:pStyle w:val="Compact"/>
      </w:pPr>
      <w:r>
        <w:rPr>
          <w:bCs/>
          <w:b/>
        </w:rPr>
        <w:t xml:space="preserve">Training Programs:</w:t>
      </w:r>
      <w:r>
        <w:t xml:space="preserve"> </w:t>
      </w:r>
      <w:r>
        <w:t xml:space="preserve">Continuous professional development should focus on Agile transformation and stakeholder psychology specific to the West Coast business culture.</w:t>
      </w:r>
    </w:p>
    <w:p>
      <w:pPr>
        <w:numPr>
          <w:ilvl w:val="0"/>
          <w:numId w:val="1003"/>
        </w:numPr>
        <w:pStyle w:val="Compact"/>
      </w:pPr>
      <w:r>
        <w:rPr>
          <w:bCs/>
          <w:b/>
        </w:rPr>
        <w:t xml:space="preserve">Flexibility in Scope:</w:t>
      </w:r>
      <w:r>
        <w:t xml:space="preserve"> </w:t>
      </w:r>
      <w:r>
        <w:t xml:space="preserve">Project charters must be designed with "adaptive scopes" that allow for pivoting without triggering contractual renegotiations, a common necessity in the United States San Francisco market.</w:t>
      </w:r>
    </w:p>
    <w:bookmarkEnd w:id="29"/>
    <w:bookmarkStart w:id="30" w:name="x.-conclusion"/>
    <w:p>
      <w:pPr>
        <w:pStyle w:val="Heading2"/>
      </w:pPr>
      <w:r>
        <w:t xml:space="preserve">X. Conclusion</w:t>
      </w:r>
    </w:p>
    <w:p>
      <w:pPr>
        <w:pStyle w:val="FirstParagraph"/>
      </w:pPr>
      <w:r>
        <w:t xml:space="preserve">This academic poster presentation concludes that the role of the Project Manager is critically dependent on geographic context. In United States San Francisco, the high-velocity environment necessitates a specialized approach to project management that blends rigorous technical discipline with adaptive leadership skills. The successful Project Manager is one who can navigate the complexities of innovation, diversity, and regulation inherent to this unique urban landscape.</w:t>
      </w:r>
    </w:p>
    <w:p>
      <w:pPr>
        <w:pStyle w:val="BodyText"/>
      </w:pPr>
      <w:r>
        <w:t xml:space="preserve">Future research should explore how remote work trends post-pandemic are altering the necessity for physical presence in United States San Francisco for these roles, and whether digital collaboration tools are mitigating some of the traditional geographic challenges.</w:t>
      </w:r>
    </w:p>
    <w:bookmarkEnd w:id="30"/>
    <w:bookmarkStart w:id="31" w:name="xi.-selected-references"/>
    <w:p>
      <w:pPr>
        <w:pStyle w:val="Heading2"/>
      </w:pPr>
      <w:r>
        <w:t xml:space="preserve">XI. Selected References</w:t>
      </w:r>
    </w:p>
    <w:p>
      <w:pPr>
        <w:numPr>
          <w:ilvl w:val="0"/>
          <w:numId w:val="1004"/>
        </w:numPr>
        <w:pStyle w:val="Compact"/>
      </w:pPr>
      <w:r>
        <w:t xml:space="preserve">PMI. (2021). *A Pulse of the Profession*. Project Management Institute.</w:t>
      </w:r>
    </w:p>
    <w:p>
      <w:pPr>
        <w:numPr>
          <w:ilvl w:val="0"/>
          <w:numId w:val="1004"/>
        </w:numPr>
        <w:pStyle w:val="Compact"/>
      </w:pPr>
      <w:r>
        <w:t xml:space="preserve">SF Business Journal. (2023). *Tech Sector Growth and Labor Market Analysis in San Francisco*.</w:t>
      </w:r>
    </w:p>
    <w:p>
      <w:pPr>
        <w:numPr>
          <w:ilvl w:val="0"/>
          <w:numId w:val="1004"/>
        </w:numPr>
        <w:pStyle w:val="Compact"/>
      </w:pPr>
      <w:r>
        <w:t xml:space="preserve">Kerzner, H. (2017). *Project Management: A Systems Approach to Planning, Scheduling, and Controlling*. Wiley.</w:t>
      </w:r>
    </w:p>
    <w:p>
      <w:pPr>
        <w:pStyle w:val="FirstParagraph"/>
      </w:pPr>
      <w:r>
        <w:t xml:space="preserve">© 2023 Academic Research Division. All rights reserved.</w:t>
      </w:r>
      <w:r>
        <w:br/>
      </w:r>
      <w:r>
        <w:t xml:space="preserve">Presented at the International Conference on Global Business Management.</w:t>
      </w:r>
      <w:r>
        <w:br/>
      </w:r>
      <w:r>
        <w:t xml:space="preserve">Location: United States San Francisco, 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Project Management in San Francisco</dc:title>
  <dc:creator/>
  <dc:language>en</dc:language>
  <cp:keywords/>
  <dcterms:created xsi:type="dcterms:W3CDTF">2026-07-29T15:08:53Z</dcterms:created>
  <dcterms:modified xsi:type="dcterms:W3CDTF">2026-07-29T15:08:53Z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