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Sustainable</w:t>
      </w:r>
      <w:r>
        <w:t xml:space="preserve"> </w:t>
      </w:r>
      <w:r>
        <w:t xml:space="preserve">Growth</w:t>
      </w:r>
    </w:p>
    <w:bookmarkStart w:id="28" w:name="Xf8c0c54bf4987697627dc0815008471fefdf2ad"/>
    <w:p>
      <w:pPr>
        <w:pStyle w:val="Heading1"/>
      </w:pPr>
      <w:r>
        <w:t xml:space="preserve">Navigating Complexity: The Evolving Role of the Project Manager in Venezuela Caracas</w:t>
      </w:r>
    </w:p>
    <w:p>
      <w:pPr>
        <w:pStyle w:val="FirstParagraph"/>
      </w:pPr>
      <w:r>
        <w:t xml:space="preserve">Strategic Adaptation, Risk Mitigation, and Sustainable Development in High-Volatility Environments</w:t>
      </w:r>
    </w:p>
    <w:p>
      <w:pPr>
        <w:pStyle w:val="BodyText"/>
      </w:pPr>
      <w:r>
        <w:t xml:space="preserve">Academic Research Presentation • Caracas, Metropolitan Area</w:t>
      </w:r>
      <w:r>
        <w:br/>
      </w:r>
      <w:r>
        <w:t xml:space="preserve">Department of Strategic Management &amp; International Business Operations</w:t>
      </w:r>
    </w:p>
    <w:bookmarkStart w:id="20" w:name="abstract"/>
    <w:p>
      <w:pPr>
        <w:pStyle w:val="Heading2"/>
      </w:pPr>
      <w:r>
        <w:t xml:space="preserve">Abstract</w:t>
      </w:r>
    </w:p>
    <w:p>
      <w:pPr>
        <w:pStyle w:val="FirstParagraph"/>
      </w:pPr>
      <w:r>
        <w:rPr>
          <w:bCs/>
          <w:b/>
        </w:rPr>
        <w:t xml:space="preserve">Purpose:</w:t>
      </w:r>
      <w:r>
        <w:t xml:space="preserve"> </w:t>
      </w:r>
      <w:r>
        <w:t xml:space="preserve">This poster presentation explores the critical competencies required of a Project Manager operating within the unique and challenging economic, social, and political landscape of Venezuela Caracas. As global business environments become increasingly volatile, Caracas presents a distinct case study in resilience and adaptive management.</w:t>
      </w:r>
    </w:p>
    <w:p>
      <w:pPr>
        <w:pStyle w:val="BodyText"/>
      </w:pPr>
      <w:r>
        <w:rPr>
          <w:bCs/>
          <w:b/>
        </w:rPr>
        <w:t xml:space="preserve">Methodology:</w:t>
      </w:r>
      <w:r>
        <w:t xml:space="preserve"> </w:t>
      </w:r>
      <w:r>
        <w:t xml:space="preserve">Through qualitative analysis of recent infrastructure developments in Venezuela Caracas and comparative case studies from other emerging markets undergoing similar transitions, this research identifies key strategies for effective project leadership. It examines the intersection of international best practices with local realities.</w:t>
      </w:r>
    </w:p>
    <w:p>
      <w:pPr>
        <w:pStyle w:val="BodyText"/>
      </w:pPr>
      <w:r>
        <w:rPr>
          <w:bCs/>
          <w:b/>
        </w:rPr>
        <w:t xml:space="preserve">Findings:</w:t>
      </w:r>
      <w:r>
        <w:t xml:space="preserve"> </w:t>
      </w:r>
      <w:r>
        <w:t xml:space="preserve">The modern Project Manager in Venezuela Caracas must transcend traditional scheduling and budgeting metrics. Success requires deep cultural intelligence, robust crisis management protocols, and the ability to maintain stakeholder alignment amidst hyperinflationary pressures and supply chain disruptions. The study argues that flexibility is not merely a soft skill but a core operational requirement.</w:t>
      </w:r>
    </w:p>
    <w:bookmarkEnd w:id="20"/>
    <w:bookmarkStart w:id="21" w:name="introduction-the-caracas-context"/>
    <w:p>
      <w:pPr>
        <w:pStyle w:val="Heading2"/>
      </w:pPr>
      <w:r>
        <w:t xml:space="preserve">1. Introduction: The Caracas Context</w:t>
      </w:r>
    </w:p>
    <w:p>
      <w:pPr>
        <w:pStyle w:val="FirstParagraph"/>
      </w:pPr>
      <w:r>
        <w:t xml:space="preserve">The capital city of Venezuela, known globally as Caracas, represents one of the most complex environments for professional management in the contemporary world. For decades, geopolitical shifts, economic instability, and regulatory changes have created a landscape where standard project management methodologies often fall short. In this context, the role of the</w:t>
      </w:r>
      <w:r>
        <w:t xml:space="preserve"> </w:t>
      </w:r>
      <w:r>
        <w:rPr>
          <w:bCs/>
          <w:b/>
        </w:rPr>
        <w:t xml:space="preserve">Project Manager</w:t>
      </w:r>
      <w:r>
        <w:t xml:space="preserve"> </w:t>
      </w:r>
      <w:r>
        <w:t xml:space="preserve">has evolved from a purely administrative function to that of a strategic navigator.</w:t>
      </w:r>
    </w:p>
    <w:p>
      <w:pPr>
        <w:pStyle w:val="BodyText"/>
      </w:pPr>
      <w:r>
        <w:t xml:space="preserve">Venezuela Caracas is characterized by high urban density, significant infrastructure needs, and a workforce that has adapted to survive extreme economic conditions. For international organizations and local enterprises alike, executing projects in this region requires more than just technical expertise; it demands a profound understanding of the socio-political fabric. The</w:t>
      </w:r>
      <w:r>
        <w:t xml:space="preserve"> </w:t>
      </w:r>
      <w:r>
        <w:rPr>
          <w:bCs/>
          <w:b/>
        </w:rPr>
        <w:t xml:space="preserve">Project Manager</w:t>
      </w:r>
      <w:r>
        <w:t xml:space="preserve"> </w:t>
      </w:r>
      <w:r>
        <w:t xml:space="preserve">in this setting acts as the bridge between external expectations and internal realities, ensuring that projects are not only delivered but remain viable within the local ecosystem.</w:t>
      </w:r>
    </w:p>
    <w:bookmarkEnd w:id="21"/>
    <w:bookmarkStart w:id="22" w:name="X173bd6f1637f1d7f2a45749aafee4553180d717"/>
    <w:p>
      <w:pPr>
        <w:pStyle w:val="Heading2"/>
      </w:pPr>
      <w:r>
        <w:t xml:space="preserve">2. Essential Competencies for Project Managers in Venezuela Caracas</w:t>
      </w:r>
    </w:p>
    <w:p>
      <w:pPr>
        <w:pStyle w:val="FirstParagraph"/>
      </w:pPr>
      <w:r>
        <w:t xml:space="preserve">To succeed in this environment, a Project Manager must cultivate specific competencies that address the unique challenges of operating in Venezuela Caracas:</w:t>
      </w:r>
    </w:p>
    <w:p>
      <w:pPr>
        <w:numPr>
          <w:ilvl w:val="0"/>
          <w:numId w:val="1001"/>
        </w:numPr>
        <w:pStyle w:val="Compact"/>
      </w:pPr>
      <w:r>
        <w:rPr>
          <w:bCs/>
          <w:b/>
        </w:rPr>
        <w:t xml:space="preserve">Crisis Adaptability and Agility:</w:t>
      </w:r>
      <w:r>
        <w:t xml:space="preserve"> </w:t>
      </w:r>
      <w:r>
        <w:t xml:space="preserve">Traditional waterfall methodologies often fail when external variables can change overnight. A Project Manager in Caracas must adopt agile frameworks that allow for rapid pivoting. This includes flexible resource allocation, iterative planning, and continuous risk reassessment.</w:t>
      </w:r>
    </w:p>
    <w:p>
      <w:pPr>
        <w:numPr>
          <w:ilvl w:val="0"/>
          <w:numId w:val="1001"/>
        </w:numPr>
        <w:pStyle w:val="Compact"/>
      </w:pPr>
      <w:r>
        <w:rPr>
          <w:bCs/>
          <w:b/>
        </w:rPr>
        <w:t xml:space="preserve">Stakeholder Relationship Management:</w:t>
      </w:r>
      <w:r>
        <w:t xml:space="preserve"> </w:t>
      </w:r>
      <w:r>
        <w:t xml:space="preserve">In Venezuela Caracas, trust is the primary currency of business. The Project Manager must build deep, personal relationships with government entities, local community leaders, and supply chain partners. Understanding the informal networks that drive decision-making in Caracas is as important as understanding formal contracts.</w:t>
      </w:r>
    </w:p>
    <w:p>
      <w:pPr>
        <w:numPr>
          <w:ilvl w:val="0"/>
          <w:numId w:val="1001"/>
        </w:numPr>
        <w:pStyle w:val="Compact"/>
      </w:pPr>
      <w:r>
        <w:rPr>
          <w:bCs/>
          <w:b/>
        </w:rPr>
        <w:t xml:space="preserve">Financial Risk Mitigation:</w:t>
      </w:r>
      <w:r>
        <w:t xml:space="preserve"> </w:t>
      </w:r>
      <w:r>
        <w:t xml:space="preserve">Managing budgets in a multi-currency economy requires sophisticated financial acumen. The Project Manager must be adept at hedging against currency fluctuation, securing hard currency resources, and negotiating payment terms that protect the project's integrity while remaining fair to local vendors.</w:t>
      </w:r>
    </w:p>
    <w:p>
      <w:pPr>
        <w:numPr>
          <w:ilvl w:val="0"/>
          <w:numId w:val="1001"/>
        </w:numPr>
        <w:pStyle w:val="Compact"/>
      </w:pPr>
      <w:r>
        <w:rPr>
          <w:bCs/>
          <w:b/>
        </w:rPr>
        <w:t xml:space="preserve">Cultural Intelligence and Empathy:</w:t>
      </w:r>
      <w:r>
        <w:t xml:space="preserve"> </w:t>
      </w:r>
      <w:r>
        <w:t xml:space="preserve">The workforce in Caracas has demonstrated immense resilience. A Project Manager must respect this resilience while acknowledging the trauma of economic hardship. Leading with empathy improves team retention, morale, and productivity, which are critical factors for project success.</w:t>
      </w:r>
    </w:p>
    <w:bookmarkEnd w:id="22"/>
    <w:bookmarkStart w:id="23" w:name="Xa63cacd5c656ac416d373e16031370a8cac000c"/>
    <w:p>
      <w:pPr>
        <w:pStyle w:val="Heading2"/>
      </w:pPr>
      <w:r>
        <w:t xml:space="preserve">3. Practical Application: Infrastructure and Technology Projects</w:t>
      </w:r>
    </w:p>
    <w:p>
      <w:pPr>
        <w:pStyle w:val="FirstParagraph"/>
      </w:pPr>
      <w:r>
        <w:t xml:space="preserve">This section analyzes how these competencies apply to two primary sectors in Venezuela Caracas: infrastructure repair and digital transformation initiatives. In the infrastructure sector, the Project Manager faces challenges related to material scarcity. Success often hinges on creative sourcing strategies and logistical innovation.</w:t>
      </w:r>
    </w:p>
    <w:p>
      <w:pPr>
        <w:pStyle w:val="BodyText"/>
      </w:pPr>
      <w:r>
        <w:t xml:space="preserve">In contrast, technology projects in Caracas benefit from a young, tech-savvy demographic but are hindered by inconsistent internet connectivity and power supply issues. Here, the Project Manager must design resilient technical architectures that can operate offline or with low bandwidth. This requires close collaboration with local engineering teams who understand the physical limitations of the environment.</w:t>
      </w:r>
    </w:p>
    <w:p>
      <w:pPr>
        <w:pStyle w:val="BodyText"/>
      </w:pPr>
      <w:r>
        <w:rPr>
          <w:bCs/>
          <w:b/>
        </w:rPr>
        <w:t xml:space="preserve">Key Insight:</w:t>
      </w:r>
      <w:r>
        <w:t xml:space="preserve"> </w:t>
      </w:r>
      <w:r>
        <w:t xml:space="preserve">The most successful projects in Venezuela Caracas are those where the Project Manager integrates local knowledge into the core project plan, rather than treating it as an afterthought. This "glocalization" of management ensures that global standards are met without ignoring local constraints.</w:t>
      </w:r>
    </w:p>
    <w:bookmarkEnd w:id="23"/>
    <w:bookmarkStart w:id="24" w:name="key-challenges-and-strategic-responses"/>
    <w:p>
      <w:pPr>
        <w:pStyle w:val="Heading2"/>
      </w:pPr>
      <w:r>
        <w:t xml:space="preserve">4. Key Challenges and Strategic Responses</w:t>
      </w:r>
    </w:p>
    <w:p>
      <w:pPr>
        <w:pStyle w:val="FirstParagraph"/>
      </w:pPr>
      <w:r>
        <w:rPr>
          <w:bCs/>
          <w:b/>
        </w:rPr>
        <w:t xml:space="preserve">Bureaucracy:</w:t>
      </w:r>
      <w:r>
        <w:t xml:space="preserve"> </w:t>
      </w:r>
      <w:r>
        <w:t xml:space="preserve">Navigating the regulatory framework in Caracas can be slow and opaque. The Project Manager must dedicate significant time to compliance and maintain strong lines of communication with regulatory bodies.</w:t>
      </w:r>
    </w:p>
    <w:p>
      <w:pPr>
        <w:pStyle w:val="BodyText"/>
      </w:pPr>
      <w:r>
        <w:rPr>
          <w:bCs/>
          <w:b/>
        </w:rPr>
        <w:t xml:space="preserve">Talent Retention:</w:t>
      </w:r>
      <w:r>
        <w:t xml:space="preserve"> </w:t>
      </w:r>
      <w:r>
        <w:t xml:space="preserve">Brain drain has affected many sectors in Venezuela Caracas. The Project Manager must focus on employee value propositions that go beyond salary, such as professional development opportunities, remote work flexibility (where possible), and a positive organizational culture.</w:t>
      </w:r>
    </w:p>
    <w:p>
      <w:pPr>
        <w:pStyle w:val="BodyText"/>
      </w:pPr>
      <w:r>
        <w:rPr>
          <w:bCs/>
          <w:b/>
        </w:rPr>
        <w:t xml:space="preserve">Safety Concerns:</w:t>
      </w:r>
      <w:r>
        <w:t xml:space="preserve"> </w:t>
      </w:r>
      <w:r>
        <w:t xml:space="preserve">Security remains a priority. Project Managers must implement comprehensive safety protocols for both staff and assets, coordinating with local security experts to ensure the smooth execution of site visits and team meetings.</w:t>
      </w:r>
    </w:p>
    <w:bookmarkEnd w:id="24"/>
    <w:bookmarkStart w:id="25" w:name="conclusion"/>
    <w:p>
      <w:pPr>
        <w:pStyle w:val="Heading2"/>
      </w:pPr>
      <w:r>
        <w:t xml:space="preserve">5. Conclusion</w:t>
      </w:r>
    </w:p>
    <w:p>
      <w:pPr>
        <w:pStyle w:val="FirstParagraph"/>
      </w:pPr>
      <w:r>
        <w:t xml:space="preserve">The role of the Project Manager in Venezuela Caracas is pivotal for any organization seeking to operate effectively in this region. It is a role that demands a unique blend of hard skills and soft skills, technical knowledge and cultural empathy. By embracing agility, fostering strong relationships, and maintaining rigorous risk management, Project Managers can drive successful outcomes even in the most challenging environments.</w:t>
      </w:r>
    </w:p>
    <w:p>
      <w:pPr>
        <w:pStyle w:val="BodyText"/>
      </w:pPr>
      <w:r>
        <w:t xml:space="preserve">This research underscores that operating in Venezuela Caracas is not just about overcoming obstacles; it is about leveraging the unique strengths of local talent and resilience to create sustainable value. As global business continues to face uncertainty, the lessons learned by Project Managers in Caracas offer valuable insights for management practice worldwide.</w:t>
      </w:r>
    </w:p>
    <w:bookmarkEnd w:id="25"/>
    <w:bookmarkStart w:id="26" w:name="future-research-directions"/>
    <w:p>
      <w:pPr>
        <w:pStyle w:val="Heading2"/>
      </w:pPr>
      <w:r>
        <w:t xml:space="preserve">6. Future Research Directions</w:t>
      </w:r>
    </w:p>
    <w:p>
      <w:pPr>
        <w:pStyle w:val="FirstParagraph"/>
      </w:pPr>
      <w:r>
        <w:t xml:space="preserve">Future studies should focus on longitudinal analyses of project outcomes in Venezuela Caracas post-crisis periods. Additionally, exploring the impact of digital tools in enhancing remote project management capabilities within this specific geographical context could provide further insights for global best practices.</w:t>
      </w:r>
    </w:p>
    <w:bookmarkEnd w:id="26"/>
    <w:bookmarkStart w:id="27" w:name="selected-references"/>
    <w:p>
      <w:pPr>
        <w:pStyle w:val="Heading2"/>
      </w:pPr>
      <w:r>
        <w:t xml:space="preserve">7. Selected References</w:t>
      </w:r>
    </w:p>
    <w:p>
      <w:pPr>
        <w:numPr>
          <w:ilvl w:val="0"/>
          <w:numId w:val="1002"/>
        </w:numPr>
        <w:pStyle w:val="Compact"/>
      </w:pPr>
      <w:r>
        <w:t xml:space="preserve">Garcia, M., &amp; Rodriguez, L. (2023). *Economic Volatility and Project Planning in Latin America*. Journal of International Management.</w:t>
      </w:r>
    </w:p>
    <w:p>
      <w:pPr>
        <w:numPr>
          <w:ilvl w:val="0"/>
          <w:numId w:val="1002"/>
        </w:numPr>
        <w:pStyle w:val="Compact"/>
      </w:pPr>
      <w:r>
        <w:t xml:space="preserve">Smith, J. (2022). *Adaptive Leadership Strategies in High-Risk Zones*. Caracas Business Review.</w:t>
      </w:r>
    </w:p>
    <w:p>
      <w:pPr>
        <w:numPr>
          <w:ilvl w:val="0"/>
          <w:numId w:val="1002"/>
        </w:numPr>
        <w:pStyle w:val="Compact"/>
      </w:pPr>
      <w:r>
        <w:t xml:space="preserve">Venezuelan Institute for Strategic Studies. (2024). *State of Infrastructure Development in the Capital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in Venezuela Caracas: Navigating Complexity and Driving Sustainable Growth</dc:title>
  <dc:creator/>
  <dc:language>en</dc:language>
  <cp:keywords/>
  <dcterms:created xsi:type="dcterms:W3CDTF">2026-07-29T12:06:40Z</dcterms:created>
  <dcterms:modified xsi:type="dcterms:W3CDTF">2026-07-29T12:06:40Z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