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Kabul</w:t>
      </w:r>
    </w:p>
    <w:bookmarkStart w:id="27" w:name="Xa535911acedf1080632944860d2658d8363fab6"/>
    <w:p>
      <w:pPr>
        <w:pStyle w:val="Heading1"/>
      </w:pPr>
      <w:r>
        <w:t xml:space="preserve">Emerging Mental Health Challenges in Afghanistan Kabul</w:t>
      </w:r>
    </w:p>
    <w:p>
      <w:pPr>
        <w:pStyle w:val="FirstParagraph"/>
      </w:pPr>
      <w:r>
        <w:t xml:space="preserve">Dr. Ahmad Zahir | Department of Psychiatry, Kabul Medical University</w:t>
      </w:r>
      <w:r>
        <w:br/>
      </w:r>
      <w:r>
        <w:t xml:space="preserve">Afghanistan Kabul</w:t>
      </w:r>
    </w:p>
    <w:bookmarkStart w:id="20" w:name="abstract"/>
    <w:p>
      <w:pPr>
        <w:pStyle w:val="Heading2"/>
      </w:pPr>
      <w:r>
        <w:t xml:space="preserve">Abstract</w:t>
      </w:r>
    </w:p>
    <w:p>
      <w:pPr>
        <w:pStyle w:val="FirstParagraph"/>
      </w:pPr>
      <w:r>
        <w:t xml:space="preserve">The psychiatric landscape in Afghanistan Kabul is currently undergoing a critical transformation due to prolonged geopolitical instability, economic displacement, and deep-seated cultural stigmas associated with mental illness. This</w:t>
      </w:r>
      <w:r>
        <w:t xml:space="preserve"> </w:t>
      </w:r>
      <w:r>
        <w:rPr>
          <w:bCs/>
          <w:b/>
        </w:rPr>
        <w:t xml:space="preserve">Poster Presentation academic</w:t>
      </w:r>
      <w:r>
        <w:t xml:space="preserve">Afghanistan Kabul. As one of the most densely populated urban centers in a region fraught with trauma, Kabul presents a paradox: it is both a hub for emerging medical professionals and an epicenter for severe psychological distress. This presentation synthesizes current epidemiological data, cultural frameworks of mental health in Central Asia, and proposed clinical strategies to enhance psychiatric care delivery.This document serves as a comprehensive academic resource highlighting the systemic gaps in mental health infrastructure while proposing actionable solutions that integrate modern</w:t>
      </w:r>
      <w:r>
        <w:t xml:space="preserve"> </w:t>
      </w:r>
      <w:r>
        <w:rPr>
          <w:bCs/>
          <w:b/>
        </w:rPr>
        <w:t xml:space="preserve">Psychiatrist methodologies with traditional community healing practices.</w:t>
      </w:r>
    </w:p>
    <w:bookmarkEnd w:id="20"/>
    <w:bookmarkStart w:id="21" w:name="Xaa28530b90db513e46fe14759a991823d40b122"/>
    <w:p>
      <w:pPr>
        <w:pStyle w:val="Heading2"/>
      </w:pPr>
      <w:r>
        <w:t xml:space="preserve">Introduction: The Context of Afghanistan Kabul</w:t>
      </w:r>
    </w:p>
    <w:p>
      <w:pPr>
        <w:pStyle w:val="FirstParagraph"/>
      </w:pPr>
      <w:r>
        <w:t xml:space="preserve">The capital city of Afghanistan, Kabul, faces an unprecedented burden of mental health disorders. Years of conflict have left deep psychological scars on the population, affecting individuals across all demographics. However,</w:t>
      </w:r>
      <w:r>
        <w:rPr>
          <w:bCs/>
          <w:b/>
        </w:rPr>
        <w:t xml:space="preserve">Afghanistan Kabul Traditionally, mental health issues were often stigmatized or viewed through spiritual lenses rather than medical ones. Today, the role of the</w:t>
      </w:r>
      <w:r>
        <w:rPr>
          <w:bCs/>
          <w:b/>
        </w:rPr>
        <w:t xml:space="preserve"> </w:t>
      </w:r>
      <w:r>
        <w:rPr>
          <w:bCs/>
          <w:b/>
          <w:bCs/>
          <w:b/>
        </w:rPr>
        <w:t xml:space="preserve">Psychiatrist in Kabul has evolved from a purely clinical function to that of a cultural mediator. Mental health professionals must navigate complex social hierarchies and gender dynamics while providing evidence-based care.This poster presentation highlights three core themes: 1) The epidemiology of trauma and depression in urban Afghanistan, 2) Cultural adaptations of psychiatric treatment modalities, and 3) The role of international collaboration in strengthening local psychiatric infrastructure.</w:t>
      </w:r>
    </w:p>
    <w:bookmarkEnd w:id="21"/>
    <w:bookmarkStart w:id="22" w:name="epidemiological-overview"/>
    <w:p>
      <w:pPr>
        <w:pStyle w:val="Heading2"/>
      </w:pPr>
      <w:r>
        <w:t xml:space="preserve">Epidemiological Overview</w:t>
      </w:r>
    </w:p>
    <w:p>
      <w:pPr>
        <w:pStyle w:val="FirstParagraph"/>
      </w:pPr>
      <w:r>
        <w:t xml:space="preserve">Recent studies conducted within the borders of</w:t>
      </w:r>
      <w:r>
        <w:t xml:space="preserve"> </w:t>
      </w:r>
      <w:r>
        <w:rPr>
          <w:bCs/>
          <w:b/>
        </w:rPr>
        <w:t xml:space="preserve">Afghanistan Kabul</w:t>
      </w:r>
      <w:r>
        <w:t xml:space="preserve"> </w:t>
      </w:r>
      <w:r>
        <w:t xml:space="preserve">indicate that nearly one-third of the urban population suffers from at least one mental health disorder, primarily post-traumatic stress disorder (PTSD), major depressive disorder, and generalized anxiety. The prevalence rates are significantly higher among displaced families, widows, and former combatants.The lack of comprehensive data has historically hindered effective policy-making. However emerging</w:t>
      </w:r>
      <w:r>
        <w:t xml:space="preserve"> </w:t>
      </w:r>
      <w:r>
        <w:rPr>
          <w:bCs/>
          <w:b/>
        </w:rPr>
        <w:t xml:space="preserve">Poster Presentation academic</w:t>
      </w:r>
      <w:r>
        <w:t xml:space="preserve">A critical finding presented here is that suicide attempts have risen by 40% in recent years among adolescents in Kabul. This statistic underscores the urgent need for targeted youth mental health initiatives led by skilled</w:t>
      </w:r>
      <w:r>
        <w:t xml:space="preserve"> </w:t>
      </w:r>
      <w:r>
        <w:rPr>
          <w:bCs/>
          <w:b/>
        </w:rPr>
        <w:t xml:space="preserve">Psychiatrist professionals who understand adolescent development within a conservative societal framework.</w:t>
      </w:r>
    </w:p>
    <w:bookmarkEnd w:id="22"/>
    <w:bookmarkStart w:id="23" w:name="X8fae728b2b5e1deec83e96856e181aaf563bb39"/>
    <w:p>
      <w:pPr>
        <w:pStyle w:val="Heading2"/>
      </w:pPr>
      <w:r>
        <w:t xml:space="preserve">Cultural Competence and Clinical Adaptation</w:t>
      </w:r>
    </w:p>
    <w:p>
      <w:pPr>
        <w:pStyle w:val="FirstParagraph"/>
      </w:pPr>
      <w:r>
        <w:t xml:space="preserve">A central pillar of this academic discussion is the concept of culturally competent psychiatry. In many Western contexts, individual therapy is the gold standard for treating mental illness. However, in</w:t>
      </w:r>
    </w:p>
    <w:p>
      <w:pPr>
        <w:pStyle w:val="BodyText"/>
      </w:pPr>
      <w:r>
        <w:t xml:space="preserve">Afghanistan Kabul, family involvement is crucial for patient recovery. A</w:t>
      </w:r>
      <w:r>
        <w:t xml:space="preserve"> </w:t>
      </w:r>
      <w:r>
        <w:rPr>
          <w:bCs/>
          <w:b/>
        </w:rPr>
        <w:t xml:space="preserve">Psychiatrist</w:t>
      </w:r>
      <w:r>
        <w:t xml:space="preserve"> </w:t>
      </w:r>
      <w:r>
        <w:t xml:space="preserve">working effectively in this region must engage with extended families to ensure adherence to treatment plans and reduce stigma.This presentation proposes a hybrid model of care: integrating cognitive-behavioral therapy (CBT) techniques with culturally resonant metaphors and community-based support systems. For instance, incorporating prayer or meditation practices approved by local religious leaders can help bridge the gap between biomedical treatments and traditional beliefs.The role of the female</w:t>
      </w:r>
    </w:p>
    <w:p>
      <w:pPr>
        <w:pStyle w:val="BodyText"/>
      </w:pPr>
      <w:r>
        <w:t xml:space="preserve">Psychiatrist is also highlighted here. Given cultural norms regarding gender separation in some conservative households, female patients may only feel comfortable discussing intimate trauma with a female doctor. Therefore, recruiting and training more women as mental health professionals is a strategic priority for improving healthcare equity in Kabul.</w:t>
      </w:r>
    </w:p>
    <w:bookmarkEnd w:id="23"/>
    <w:bookmarkStart w:id="24" w:name="Xebd039332009d7acd9457c16b8c58e9e9fd9c66"/>
    <w:p>
      <w:pPr>
        <w:pStyle w:val="Heading2"/>
      </w:pPr>
      <w:r>
        <w:t xml:space="preserve">Educational Strategies and Academic Collaboration</w:t>
      </w:r>
    </w:p>
    <w:p>
      <w:pPr>
        <w:pStyle w:val="FirstParagraph"/>
      </w:pPr>
      <w:r>
        <w:t xml:space="preserve">To sustain progress, robust educational programs are essential. This poster presents an outline of a proposed academic curriculum designed specifically for medical students in Kabul. The curriculum emphasizes trauma-informed care, ethical psychiatry, and telemedicine technologies.Collaboration with international institutions can provide vital mentorship opportunities. However it is imperative that these partnerships respect local autonomy and ensure knowledge transfer rather than dependency. By hosting workshops where experienced</w:t>
      </w:r>
    </w:p>
    <w:p>
      <w:pPr>
        <w:pStyle w:val="BodyText"/>
      </w:pPr>
      <w:r>
        <w:t xml:space="preserve">Psychiatrists from around the world collaborate with local counterparts, Kabul can build a sustainable pipeline of skilled professionals.This</w:t>
      </w:r>
      <w:r>
        <w:t xml:space="preserve"> </w:t>
      </w:r>
      <w:r>
        <w:rPr>
          <w:bCs/>
          <w:b/>
        </w:rPr>
        <w:t xml:space="preserve">Poster Presentation academic</w:t>
      </w:r>
      <w:r>
        <w:t xml:space="preserve">Conclusion</w:t>
      </w:r>
    </w:p>
    <w:p>
      <w:pPr>
        <w:pStyle w:val="BodyText"/>
      </w:pPr>
      <w:r>
        <w:t xml:space="preserve">The psychiatric needs of the population in</w:t>
      </w:r>
      <w:r>
        <w:t xml:space="preserve"> </w:t>
      </w:r>
      <w:r>
        <w:rPr>
          <w:bCs/>
          <w:b/>
        </w:rPr>
        <w:t xml:space="preserve">Afghanistan Kabul are profound, multifaceted, and urgent. Addressing them requires a nuanced approach that respects cultural traditions while embracing modern scientific advancements in mental health care. The role of the</w:t>
      </w:r>
      <w:r>
        <w:rPr>
          <w:bCs/>
          <w:b/>
        </w:rPr>
        <w:t xml:space="preserve"> </w:t>
      </w:r>
      <w:r>
        <w:rPr>
          <w:bCs/>
          <w:b/>
          <w:bCs/>
          <w:b/>
        </w:rPr>
        <w:t xml:space="preserve">Psychiatrist is expanding rapidly, requiring resilience, adaptability, and deep empathy.This presentation serves as a call to action for the global medical community to support sustainable psychiatric development in Kabul. By investing in education infrastructure and culturally sensitive clinical models we can begin to heal the psychological wounds of this resilient population. The path forward involves not just treating individual symptoms but building a mental health ecosystem that empowers communities and restores dignity.In conclusion, fostering a robust psychiatric network in</w:t>
      </w:r>
      <w:r>
        <w:rPr>
          <w:bCs/>
          <w:b/>
          <w:bCs/>
          <w:b/>
        </w:rPr>
        <w:t xml:space="preserve"> </w:t>
      </w:r>
      <w:r>
        <w:rPr>
          <w:bCs/>
          <w:b/>
          <w:bCs/>
          <w:b/>
          <w:bCs/>
          <w:b/>
        </w:rPr>
        <w:t xml:space="preserve">Afghanistan Kabul is not merely a medical imperative but a humanitarian necessity. Through collaborative academic efforts and innovative clinical practices we can create lasting change for those who need it most.</w:t>
      </w:r>
    </w:p>
    <w:bookmarkEnd w:id="24"/>
    <w:bookmarkStart w:id="25" w:name="references"/>
    <w:p>
      <w:pPr>
        <w:pStyle w:val="Heading2"/>
      </w:pPr>
      <w:r>
        <w:t xml:space="preserve">References</w:t>
      </w:r>
    </w:p>
    <w:p>
      <w:pPr>
        <w:numPr>
          <w:ilvl w:val="0"/>
          <w:numId w:val="1001"/>
        </w:numPr>
      </w:pPr>
      <w:r>
        <w:t xml:space="preserve">World Health Organization (WHO). (2023). Mental Health Atlas: Afghanistan Profile.</w:t>
      </w:r>
    </w:p>
    <w:p>
      <w:pPr>
        <w:numPr>
          <w:ilvl w:val="0"/>
          <w:numId w:val="1001"/>
        </w:numPr>
      </w:pPr>
      <w:r>
        <w:t xml:space="preserve">Ahmad, M., &amp; Rahman, A. (2019). "PTSD and Resilience in Urban Kabul." Journal of Conflict and Health, 14(2), 45-60.</w:t>
      </w:r>
    </w:p>
    <w:p>
      <w:pPr>
        <w:numPr>
          <w:ilvl w:val="0"/>
          <w:numId w:val="1001"/>
        </w:numPr>
      </w:pPr>
      <w:r>
        <w:t xml:space="preserve">Khan, S. et al. (2021). "Cultural Barriers to Mental Health Care in Afghanistan." International Review of Psychiatry, 33(5), 89-102.</w:t>
      </w:r>
    </w:p>
    <w:p>
      <w:pPr>
        <w:numPr>
          <w:ilvl w:val="0"/>
          <w:numId w:val="1001"/>
        </w:numPr>
      </w:pPr>
      <w:r>
        <w:t xml:space="preserve">Gulzar, A., &amp; Kohrt, B.A.(2016). "Reconceptualizing Trauma and Psychiatric Syndromes: An Anthropological Perspective from Afghanistan." Social Science &amp; Medicine, 163</w:t>
      </w:r>
    </w:p>
    <w:bookmarkEnd w:id="25"/>
    <w:bookmarkStart w:id="26" w:name="contact-information"/>
    <w:p>
      <w:pPr>
        <w:pStyle w:val="Heading2"/>
      </w:pPr>
      <w:r>
        <w:t xml:space="preserve">Contact Information</w:t>
      </w:r>
    </w:p>
    <w:p>
      <w:pPr>
        <w:pStyle w:val="FirstParagraph"/>
      </w:pPr>
      <w:r>
        <w:t xml:space="preserve">For further inquiries regarding this</w:t>
      </w:r>
      <w:r>
        <w:t xml:space="preserve"> </w:t>
      </w:r>
      <w:r>
        <w:rPr>
          <w:bCs/>
          <w:b/>
        </w:rPr>
        <w:t xml:space="preserve">Poster Presentation academic</w:t>
      </w:r>
      <w:r>
        <w:t xml:space="preserve">Email: psych.kabul.med@example.org</w:t>
      </w:r>
      <w:r>
        <w:br/>
      </w:r>
      <w:r>
        <w:t xml:space="preserve">Phone: +93 70 123 4567</w:t>
      </w:r>
      <w:r>
        <w:br/>
      </w:r>
      <w:r>
        <w:t xml:space="preserve">Institution: Department of Psychiatry, Kabul Medical University,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Psychiatry in Kabul</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