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Psychiatric</w:t>
      </w:r>
      <w:r>
        <w:t xml:space="preserve"> </w:t>
      </w:r>
      <w:r>
        <w:t xml:space="preserve">Care</w:t>
      </w:r>
      <w:r>
        <w:t xml:space="preserve"> </w:t>
      </w:r>
      <w:r>
        <w:t xml:space="preserve">in</w:t>
      </w:r>
      <w:r>
        <w:t xml:space="preserve"> </w:t>
      </w:r>
      <w:r>
        <w:t xml:space="preserve">Australia</w:t>
      </w:r>
      <w:r>
        <w:t xml:space="preserve"> </w:t>
      </w:r>
      <w:r>
        <w:t xml:space="preserve">Brisbane</w:t>
      </w:r>
    </w:p>
    <w:bookmarkStart w:id="27" w:name="X4fb1c6f10f00ee98245952f6d123993a17b666a"/>
    <w:p>
      <w:pPr>
        <w:pStyle w:val="Heading1"/>
      </w:pPr>
      <w:r>
        <w:t xml:space="preserve">Elevating Mental Health Standards in Australia Brisbane</w:t>
      </w:r>
    </w:p>
    <w:p>
      <w:pPr>
        <w:pStyle w:val="FirstParagraph"/>
      </w:pPr>
      <w:r>
        <w:t xml:space="preserve">Integrative Approaches to Psychiatric Care in a Subtropical Urban Environment</w:t>
      </w:r>
    </w:p>
    <w:bookmarkStart w:id="20" w:name="Xb8a3973184d91fe5ec863d7e081eb7ceec378c4"/>
    <w:p>
      <w:pPr>
        <w:pStyle w:val="Heading3"/>
      </w:pPr>
      <w:r>
        <w:t xml:space="preserve">Presented by: Dr. Eleanor Vance, Senior Psychiatrist</w:t>
      </w:r>
    </w:p>
    <w:p>
      <w:pPr>
        <w:pStyle w:val="FirstParagraph"/>
      </w:pPr>
      <w:r>
        <w:rPr>
          <w:bCs/>
          <w:b/>
        </w:rPr>
        <w:t xml:space="preserve">Institution:</w:t>
      </w:r>
      <w:r>
        <w:t xml:space="preserve"> </w:t>
      </w:r>
      <w:r>
        <w:t xml:space="preserve">Queensland Centre for Mental Health Research &amp; Practice, Australia Brisbane</w:t>
      </w:r>
    </w:p>
    <w:p>
      <w:pPr>
        <w:pStyle w:val="BodyText"/>
      </w:pPr>
      <w:r>
        <w:rPr>
          <w:bCs/>
          <w:b/>
        </w:rPr>
        <w:t xml:space="preserve">Contact:</w:t>
      </w:r>
      <w:r>
        <w:t xml:space="preserve"> </w:t>
      </w:r>
      <w:r>
        <w:t xml:space="preserve">e.vance@qcmhr.edu.au | +61 7 3176 xxxx</w:t>
      </w:r>
    </w:p>
    <w:bookmarkEnd w:id="20"/>
    <w:bookmarkStart w:id="21" w:name="introduction-and-context"/>
    <w:p>
      <w:pPr>
        <w:pStyle w:val="Heading2"/>
      </w:pPr>
      <w:r>
        <w:t xml:space="preserve">Introduction and Context</w:t>
      </w:r>
    </w:p>
    <w:p>
      <w:pPr>
        <w:pStyle w:val="FirstParagraph"/>
      </w:pPr>
      <w:r>
        <w:t xml:space="preserve">The landscape of mental healthcare in Australia Brisbane is undergoing a significant transformation. As a rapidly growing metropolitan region, the demand for specialized psychiatric services has intensified, driven by complex social determinants, urban stressors, and an aging population. This poster presentation outlines our latest initiatives to enhance the efficacy of psychiatric intervention within this unique geographical and cultural context.</w:t>
      </w:r>
      <w:r>
        <w:t xml:space="preserve"> </w:t>
      </w:r>
      <w:r>
        <w:t xml:space="preserve">Psychiatrist</w:t>
      </w:r>
      <w:r>
        <w:t xml:space="preserve"> </w:t>
      </w:r>
      <w:r>
        <w:t xml:space="preserve">practitioners in Australia Brisbane are increasingly recognizing that traditional biomedical models must be augmented with socio-cultural competency and environmental awareness. The subtropical climate, prevalent lifestyle factors, and distinct demographic makeup of Queensland require tailored therapeutic strategies that address both the psychological symptoms and their environmental triggers.</w:t>
      </w:r>
    </w:p>
    <w:bookmarkEnd w:id="21"/>
    <w:bookmarkStart w:id="22" w:name="Xf798d2e19055fa36b804a9f9188dde3d3e26510"/>
    <w:p>
      <w:pPr>
        <w:pStyle w:val="Heading2"/>
      </w:pPr>
      <w:r>
        <w:t xml:space="preserve">Clinical Challenges in the Brisbane Context</w:t>
      </w:r>
    </w:p>
    <w:p>
      <w:pPr>
        <w:pStyle w:val="FirstParagraph"/>
      </w:pPr>
      <w:r>
        <w:t xml:space="preserve">Our preliminary data indicates several distinct challenges facing psychiatric care providers in this region:</w:t>
      </w:r>
    </w:p>
    <w:p>
      <w:pPr>
        <w:numPr>
          <w:ilvl w:val="0"/>
          <w:numId w:val="1001"/>
        </w:numPr>
        <w:pStyle w:val="Compact"/>
      </w:pPr>
      <w:r>
        <w:rPr>
          <w:bCs/>
          <w:b/>
        </w:rPr>
        <w:t xml:space="preserve">Late-Stage Diagnosis:</w:t>
      </w:r>
      <w:r>
        <w:t xml:space="preserve"> </w:t>
      </w:r>
      <w:r>
        <w:t xml:space="preserve">Despite high rates of anxiety and depression, there remains a significant delay in seeking professional help among older demographics in suburban Australia Brisbane areas.</w:t>
      </w:r>
    </w:p>
    <w:p>
      <w:pPr>
        <w:numPr>
          <w:ilvl w:val="0"/>
          <w:numId w:val="1001"/>
        </w:numPr>
        <w:pStyle w:val="Compact"/>
      </w:pPr>
      <w:r>
        <w:rPr>
          <w:bCs/>
          <w:b/>
        </w:rPr>
        <w:t xml:space="preserve">Somatic Complaints:</w:t>
      </w:r>
      <w:r>
        <w:t xml:space="preserve"> </w:t>
      </w:r>
      <w:r>
        <w:t xml:space="preserve">Cultural factors often lead patients to present with physical symptoms rather than emotional distress, complicating the diagnostic process for the</w:t>
      </w:r>
      <w:r>
        <w:t xml:space="preserve"> </w:t>
      </w:r>
      <w:r>
        <w:t xml:space="preserve">Psychiatrist</w:t>
      </w:r>
      <w:r>
        <w:t xml:space="preserve">.</w:t>
      </w:r>
    </w:p>
    <w:p>
      <w:pPr>
        <w:numPr>
          <w:ilvl w:val="0"/>
          <w:numId w:val="1001"/>
        </w:numPr>
        <w:pStyle w:val="Compact"/>
      </w:pPr>
      <w:r>
        <w:rPr>
          <w:bCs/>
          <w:b/>
        </w:rPr>
        <w:t xml:space="preserve">Environmental Stressors:</w:t>
      </w:r>
      <w:r>
        <w:t xml:space="preserve"> </w:t>
      </w:r>
      <w:r>
        <w:t xml:space="preserve">Extreme weather events, including floods and heatwaves common in Australia Brisbane, have a profound impact on PTSD and chronic anxiety disorders.</w:t>
      </w:r>
    </w:p>
    <w:bookmarkEnd w:id="22"/>
    <w:bookmarkStart w:id="23" w:name="methodological-approach"/>
    <w:p>
      <w:pPr>
        <w:pStyle w:val="Heading2"/>
      </w:pPr>
      <w:r>
        <w:t xml:space="preserve">Methodological Approach</w:t>
      </w:r>
    </w:p>
    <w:p>
      <w:pPr>
        <w:pStyle w:val="FirstParagraph"/>
      </w:pPr>
      <w:r>
        <w:t xml:space="preserve">This study employed a mixed-methods approach involving 500 patients across three major psychiatric clinics in Australia Brisbane over a 18-month period. We utilized standardized diagnostic tools alongside qualitative interviews to understand patient experiences with care.</w:t>
      </w:r>
      <w:r>
        <w:t xml:space="preserve"> </w:t>
      </w:r>
      <w:r>
        <w:t xml:space="preserve">The role of the</w:t>
      </w:r>
      <w:r>
        <w:t xml:space="preserve"> </w:t>
      </w:r>
      <w:r>
        <w:t xml:space="preserve">Psychiatrist</w:t>
      </w:r>
      <w:r>
        <w:t xml:space="preserve"> </w:t>
      </w:r>
      <w:r>
        <w:t xml:space="preserve">was redefined within this framework to include not only pharmacological management but also collaborative care planning that incorporates local community resources, environmental resilience training, and culturally sensitive communication strategies specific to the diverse populations of Australia Brisbane.</w:t>
      </w:r>
    </w:p>
    <w:bookmarkEnd w:id="23"/>
    <w:bookmarkStart w:id="24" w:name="key-findings"/>
    <w:p>
      <w:pPr>
        <w:pStyle w:val="Heading2"/>
      </w:pPr>
      <w:r>
        <w:t xml:space="preserve">Key Findings</w:t>
      </w:r>
    </w:p>
    <w:p>
      <w:pPr>
        <w:pStyle w:val="FirstParagraph"/>
      </w:pPr>
      <w:r>
        <w:t xml:space="preserve">Our analysis yielded significant insights that are reshaping practice guidelines:</w:t>
      </w:r>
    </w:p>
    <w:p>
      <w:pPr>
        <w:numPr>
          <w:ilvl w:val="0"/>
          <w:numId w:val="1002"/>
        </w:numPr>
        <w:pStyle w:val="Compact"/>
      </w:pPr>
      <w:r>
        <w:rPr>
          <w:bCs/>
          <w:b/>
        </w:rPr>
        <w:t xml:space="preserve">Efficacy of Integrated Care:</w:t>
      </w:r>
      <w:r>
        <w:t xml:space="preserve"> </w:t>
      </w:r>
      <w:r>
        <w:t xml:space="preserve">Patients who received care from a holistic team, where the primary Psychiatrist coordinated with social workers and environmental health officers, showed a 35% improvement in recovery rates compared to standard care models.</w:t>
      </w:r>
    </w:p>
    <w:p>
      <w:pPr>
        <w:numPr>
          <w:ilvl w:val="0"/>
          <w:numId w:val="1002"/>
        </w:numPr>
        <w:pStyle w:val="Compact"/>
      </w:pPr>
      <w:r>
        <w:rPr>
          <w:bCs/>
          <w:b/>
        </w:rPr>
        <w:t xml:space="preserve">Cultural Competency Impact:</w:t>
      </w:r>
      <w:r>
        <w:t xml:space="preserve"> </w:t>
      </w:r>
      <w:r>
        <w:t xml:space="preserve">Training programs focusing on the specific cultural nuances of the Australia Brisbane region significantly reduced patient dropout rates by 20%. This highlights the necessity for</w:t>
      </w:r>
      <w:r>
        <w:t xml:space="preserve"> </w:t>
      </w:r>
      <w:r>
        <w:t xml:space="preserve">Psychiatrist</w:t>
      </w:r>
      <w:r>
        <w:t xml:space="preserve"> </w:t>
      </w:r>
      <w:r>
        <w:t xml:space="preserve">education that is locally grounded.</w:t>
      </w:r>
    </w:p>
    <w:p>
      <w:pPr>
        <w:numPr>
          <w:ilvl w:val="0"/>
          <w:numId w:val="1002"/>
        </w:numPr>
        <w:pStyle w:val="Compact"/>
      </w:pPr>
      <w:r>
        <w:rPr>
          <w:bCs/>
          <w:b/>
        </w:rPr>
        <w:t xml:space="preserve">Digital Health Adoption:</w:t>
      </w:r>
      <w:r>
        <w:t xml:space="preserve"> </w:t>
      </w:r>
      <w:r>
        <w:t xml:space="preserve">There was a marked increase in the acceptance of tele-psychiatry services in regional areas surrounding Australia Brisbane, allowing the specialist Psychiatrist to reach remote communities more effectively, thereby reducing travel burdens and increasing accessibility.</w:t>
      </w:r>
    </w:p>
    <w:bookmarkEnd w:id="24"/>
    <w:bookmarkStart w:id="25" w:name="discussion-and-implications"/>
    <w:p>
      <w:pPr>
        <w:pStyle w:val="Heading2"/>
      </w:pPr>
      <w:r>
        <w:t xml:space="preserve">Discussion and Implications</w:t>
      </w:r>
    </w:p>
    <w:p>
      <w:pPr>
        <w:pStyle w:val="FirstParagraph"/>
      </w:pPr>
      <w:r>
        <w:t xml:space="preserve">The findings underscore the critical need for a localized approach to mental health policy. A</w:t>
      </w:r>
      <w:r>
        <w:t xml:space="preserve"> </w:t>
      </w:r>
      <w:r>
        <w:t xml:space="preserve">Psychiatrist</w:t>
      </w:r>
      <w:r>
        <w:t xml:space="preserve"> </w:t>
      </w:r>
      <w:r>
        <w:t xml:space="preserve">operating in Australia Brisbane cannot rely solely on generic national guidelines; they must adapt to the specific socio-economic and environmental realities of Queensland.</w:t>
      </w:r>
      <w:r>
        <w:t xml:space="preserve"> </w:t>
      </w:r>
      <w:r>
        <w:t xml:space="preserve">Furthermore, the integration of environmental resilience into psychiatric treatment plans appears promising. As climate change exacerbates extreme weather patterns in Australia Brisbane, mental health professionals must be prepared to treat "eco-anxiety" and trauma related to natural disasters as standard clinical presentations.</w:t>
      </w:r>
    </w:p>
    <w:bookmarkEnd w:id="25"/>
    <w:bookmarkStart w:id="26" w:name="conclusion"/>
    <w:p>
      <w:pPr>
        <w:pStyle w:val="Heading2"/>
      </w:pPr>
      <w:r>
        <w:t xml:space="preserve">Conclusion</w:t>
      </w:r>
    </w:p>
    <w:p>
      <w:pPr>
        <w:pStyle w:val="FirstParagraph"/>
      </w:pPr>
      <w:r>
        <w:t xml:space="preserve">In conclusion, enhancing psychiatric care in Australia Brisbane requires a multifaceted strategy that prioritizes local context, cultural sensitivity, and interdisciplinary collaboration. By empowering the</w:t>
      </w:r>
      <w:r>
        <w:t xml:space="preserve"> </w:t>
      </w:r>
      <w:r>
        <w:t xml:space="preserve">Psychiatrist</w:t>
      </w:r>
      <w:r>
        <w:t xml:space="preserve"> </w:t>
      </w:r>
      <w:r>
        <w:t xml:space="preserve">with tools and training relevant to the unique challenges of this region, we can significantly improve outcomes for patients suffering from mental health disorders.</w:t>
      </w:r>
      <w:r>
        <w:t xml:space="preserve"> </w:t>
      </w:r>
      <w:r>
        <w:t xml:space="preserve">We recommend further investment in community-based psychiatric outreach programs and ongoing professional development for</w:t>
      </w:r>
      <w:r>
        <w:t xml:space="preserve"> </w:t>
      </w:r>
      <w:r>
        <w:t xml:space="preserve">Psychiatrist</w:t>
      </w:r>
      <w:r>
        <w:t xml:space="preserve"> </w:t>
      </w:r>
      <w:r>
        <w:t xml:space="preserve">staff specializing in environmental and cultural psychiatry within Australia Brisbane.</w:t>
      </w:r>
    </w:p>
    <w:bookmarkEnd w:id="26"/>
    <w:p>
      <w:pPr>
        <w:pStyle w:val="BodyText"/>
      </w:pPr>
      <w:r>
        <w:rPr>
          <w:bCs/>
          <w:b/>
        </w:rPr>
        <w:t xml:space="preserve">Acknowledgments:</w:t>
      </w:r>
      <w:r>
        <w:t xml:space="preserve"> </w:t>
      </w:r>
      <w:r>
        <w:t xml:space="preserve">We thank the Queensland Health Department and local community groups in Australia Brisbane for their support.</w:t>
      </w:r>
    </w:p>
    <w:p>
      <w:pPr>
        <w:pStyle w:val="BodyText"/>
      </w:pPr>
      <w:r>
        <w:t xml:space="preserve">© 2023 Academic Poster Presentation Series | Focus: Mental Health in Australia Brisbane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Psychiatric Care in Australia Brisbane</dc:title>
  <dc:creator/>
  <dc:language>en</dc:language>
  <cp:keywords/>
  <dcterms:created xsi:type="dcterms:W3CDTF">2026-07-29T16:19:00Z</dcterms:created>
  <dcterms:modified xsi:type="dcterms:W3CDTF">2026-07-29T16:19:00Z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