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Psychiatry</w:t>
      </w:r>
      <w:r>
        <w:t xml:space="preserve"> </w:t>
      </w:r>
      <w:r>
        <w:t xml:space="preserve">in</w:t>
      </w:r>
      <w:r>
        <w:t xml:space="preserve"> </w:t>
      </w:r>
      <w:r>
        <w:t xml:space="preserve">Brussels</w:t>
      </w:r>
    </w:p>
    <w:bookmarkStart w:id="29" w:name="X2385c0b2d9ef77dff9d3af489ce498c8319e81f"/>
    <w:p>
      <w:pPr>
        <w:pStyle w:val="Heading1"/>
      </w:pPr>
      <w:r>
        <w:t xml:space="preserve">Bridging Cultures and Minds</w:t>
      </w:r>
      <w:r>
        <w:br/>
      </w:r>
      <w:r>
        <w:t xml:space="preserve">An Academic Review of the Psychiatrist in Belgium Brussels</w:t>
      </w:r>
    </w:p>
    <w:p>
      <w:pPr>
        <w:pStyle w:val="FirstParagraph"/>
      </w:pPr>
      <w:r>
        <w:t xml:space="preserve">Presented for the International Symposium on Global Mental Health &amp; Community Care | Brussels, Belgium</w:t>
      </w:r>
    </w:p>
    <w:p>
      <w:pPr>
        <w:pStyle w:val="BodyText"/>
      </w:pPr>
      <w:r>
        <w:br/>
      </w:r>
      <w:r>
        <w:br/>
      </w:r>
      <w:r>
        <w:rPr>
          <w:bCs/>
          <w:b/>
        </w:rPr>
        <w:t xml:space="preserve">ABSTRACT</w:t>
      </w:r>
    </w:p>
    <w:p>
      <w:pPr>
        <w:pStyle w:val="BodyText"/>
      </w:pPr>
      <w:r>
        <w:t xml:space="preserve">This academic poster presentation examines the critical role of the</w:t>
      </w:r>
      <w:r>
        <w:t xml:space="preserve"> </w:t>
      </w:r>
      <w:r>
        <w:rPr>
          <w:bCs/>
          <w:b/>
        </w:rPr>
        <w:t xml:space="preserve">Psychiatrist</w:t>
      </w:r>
      <w:r>
        <w:t xml:space="preserve"> </w:t>
      </w:r>
      <w:r>
        <w:t xml:space="preserve">within the unique socio-cultural and administrative landscape of Belgium Brussels. As a hub for international diplomacy and a mosaic of diverse populations, Belgium Brussels presents distinct challenges in mental healthcare delivery. This document outlines current diagnostic trends, therapeutic approaches, and systemic barriers faced by psychiatric professionals in this specific geographic context. By analyzing patient demographics ranging from EU civil servants to migrant communities, we argue that the modern</w:t>
      </w:r>
      <w:r>
        <w:t xml:space="preserve"> </w:t>
      </w:r>
      <w:r>
        <w:rPr>
          <w:bCs/>
          <w:b/>
        </w:rPr>
        <w:t xml:space="preserve">Psychiatrist</w:t>
      </w:r>
      <w:r>
        <w:t xml:space="preserve"> </w:t>
      </w:r>
      <w:r>
        <w:t xml:space="preserve">must act not only as a clinician but also as a cultural mediator. The study highlights the importance of bilingual proficiency (French and Dutch) and trilingual capabilities in navigating the complex healthcare insurance systems inherent to Belgium Brussels.</w:t>
      </w:r>
    </w:p>
    <w:bookmarkStart w:id="20" w:name="introduction-context"/>
    <w:p>
      <w:pPr>
        <w:pStyle w:val="Heading2"/>
      </w:pPr>
      <w:r>
        <w:t xml:space="preserve">1. Introduction &amp; Context</w:t>
      </w:r>
    </w:p>
    <w:p>
      <w:pPr>
        <w:pStyle w:val="FirstParagraph"/>
      </w:pPr>
      <w:r>
        <w:t xml:space="preserve">The city of Belgium Brussels serves as the de facto capital of the European Union, hosting thousands of international organizations, embassies, and a highly transient population. Within this environment, the mental health landscape is complex. The role of a</w:t>
      </w:r>
      <w:r>
        <w:t xml:space="preserve"> </w:t>
      </w:r>
      <w:r>
        <w:rPr>
          <w:bCs/>
          <w:b/>
        </w:rPr>
        <w:t xml:space="preserve">Psychiatrist</w:t>
      </w:r>
      <w:r>
        <w:t xml:space="preserve"> </w:t>
      </w:r>
      <w:r>
        <w:t xml:space="preserve">extends beyond traditional medical diagnosis; it involves navigating a fragmented healthcare system that includes both French-speaking (French Community) and Dutch-speaking (Flemish Community) structures.</w:t>
      </w:r>
    </w:p>
    <w:p>
      <w:pPr>
        <w:pStyle w:val="BodyText"/>
      </w:pPr>
      <w:r>
        <w:t xml:space="preserve">The primary objective of this presentation is to evaluate the efficacy of current psychiatric interventions in Belgium Brussels. We aim to demonstrate how cultural competence directly correlates with patient adherence rates and therapeutic outcomes. The data suggests that standard Western biomedical models are insufficient when applied without cultural adaptation, particularly for the diverse demographic found in Belgium Brussels.</w:t>
      </w:r>
    </w:p>
    <w:bookmarkEnd w:id="20"/>
    <w:bookmarkStart w:id="21" w:name="methodology"/>
    <w:p>
      <w:pPr>
        <w:pStyle w:val="Heading2"/>
      </w:pPr>
      <w:r>
        <w:t xml:space="preserve">2. Methodology</w:t>
      </w:r>
    </w:p>
    <w:p>
      <w:pPr>
        <w:pStyle w:val="FirstParagraph"/>
      </w:pPr>
      <w:r>
        <w:t xml:space="preserve">This study utilizes a mixed-methods approach combining quantitative analysis of hospital admission records from major psychiatric centers in Belgium Brussels with qualitative interviews conducted with practicing psychiatrists. The sample size includes 150 patients presenting for acute psychiatric care and 30 mental health professionals operating within the region. Data collection focused on language barriers, insurance complications, and cross-cultural diagnostic discrepancies.</w:t>
      </w:r>
    </w:p>
    <w:bookmarkEnd w:id="21"/>
    <w:bookmarkStart w:id="22" w:name="key-challenges-in-belgium-brussels"/>
    <w:p>
      <w:pPr>
        <w:pStyle w:val="Heading2"/>
      </w:pPr>
      <w:r>
        <w:t xml:space="preserve">3. Key Challenges in Belgium Brussels</w:t>
      </w:r>
    </w:p>
    <w:p>
      <w:pPr>
        <w:numPr>
          <w:ilvl w:val="0"/>
          <w:numId w:val="1001"/>
        </w:numPr>
        <w:pStyle w:val="Compact"/>
      </w:pPr>
      <w:r>
        <w:rPr>
          <w:bCs/>
          <w:b/>
        </w:rPr>
        <w:t xml:space="preserve">Linguistic Barriers:</w:t>
      </w:r>
      <w:r>
        <w:t xml:space="preserve">A psychiatrist working in Belgium Brussels must often navigate between French and Dutch medical terminology. Misinterpretation can lead to misdiagnosis, particularly regarding subjective symptoms like mood or anxiety.</w:t>
      </w:r>
    </w:p>
    <w:p>
      <w:pPr>
        <w:numPr>
          <w:ilvl w:val="0"/>
          <w:numId w:val="1001"/>
        </w:numPr>
        <w:pStyle w:val="Compact"/>
      </w:pPr>
      <w:r>
        <w:rPr>
          <w:bCs/>
          <w:b/>
        </w:rPr>
        <w:t xml:space="preserve">Socio-Cultural Stigma:</w:t>
      </w:r>
      <w:r>
        <w:t xml:space="preserve">Cultural perceptions of mental illness vary significantly across the diverse communities residing in Belgium Brussels. Some groups view psychiatric help as a sign of weakness, while others seek somatic explanations for psychological distress.</w:t>
      </w:r>
    </w:p>
    <w:p>
      <w:pPr>
        <w:numPr>
          <w:ilvl w:val="0"/>
          <w:numId w:val="1001"/>
        </w:numPr>
        <w:pStyle w:val="Compact"/>
      </w:pPr>
      <w:r>
        <w:rPr>
          <w:bCs/>
          <w:b/>
        </w:rPr>
        <w:t xml:space="preserve">Administrative Complexity:</w:t>
      </w:r>
      <w:r>
        <w:t xml:space="preserve">The healthcare reimbursement systems in Belgium are notoriously complex. A psychiatrist must frequently act as an administrative liaison to ensure patients receive necessary care regardless of their insurance status.</w:t>
      </w:r>
    </w:p>
    <w:bookmarkEnd w:id="22"/>
    <w:bookmarkStart w:id="23" w:name="the-evolving-role-of-the-psychiatrist"/>
    <w:p>
      <w:pPr>
        <w:pStyle w:val="Heading2"/>
      </w:pPr>
      <w:r>
        <w:t xml:space="preserve">4. The Evolving Role of the Psychiatrist</w:t>
      </w:r>
    </w:p>
    <w:p>
      <w:pPr>
        <w:pStyle w:val="FirstParagraph"/>
      </w:pPr>
      <w:r>
        <w:t xml:space="preserve">The traditional model of psychiatry is shifting. In Belgium Brussels, the psychiatrist is increasingly expected to serve as a cultural broker. This involves understanding how migration trauma, acculturation stress, and social isolation impact mental health.</w:t>
      </w:r>
    </w:p>
    <w:p>
      <w:pPr>
        <w:pStyle w:val="BodyText"/>
      </w:pPr>
      <w:r>
        <w:rPr>
          <w:bCs/>
          <w:b/>
        </w:rPr>
        <w:t xml:space="preserve">Cultural Competence:</w:t>
      </w:r>
      <w:r>
        <w:t xml:space="preserve">To effectively treat patients in Belgium Brussels, a psychiatrist must be trained in culturally sensitive communication. This includes recognizing idioms of distress unique to specific populations and adapting treatment plans to align with cultural values.</w:t>
      </w:r>
    </w:p>
    <w:bookmarkEnd w:id="23"/>
    <w:bookmarkStart w:id="24" w:name="therapeutic-approaches"/>
    <w:p>
      <w:pPr>
        <w:pStyle w:val="Heading2"/>
      </w:pPr>
      <w:r>
        <w:t xml:space="preserve">5. Therapeutic Approaches</w:t>
      </w:r>
    </w:p>
    <w:p>
      <w:pPr>
        <w:pStyle w:val="FirstParagraph"/>
      </w:pPr>
      <w:r>
        <w:t xml:space="preserve">Cognitive Behavioral Therapy (CBT) remains the gold standard, but it requires adaptation. In the context of Belgium Brussels, psychodynamic approaches are also popular due to the historical medical training influences in French-speaking Belgium. Conversely, Flemish institutions often emphasize evidence-based practice and pharmacological management.</w:t>
      </w:r>
    </w:p>
    <w:bookmarkEnd w:id="24"/>
    <w:bookmarkStart w:id="25" w:name="statistical-overview"/>
    <w:p>
      <w:pPr>
        <w:pStyle w:val="Heading2"/>
      </w:pPr>
      <w:r>
        <w:t xml:space="preserve">6. Statistical Overview</w:t>
      </w:r>
    </w:p>
    <w:p>
      <w:pPr>
        <w:pStyle w:val="FirstParagraph"/>
      </w:pPr>
      <w:r>
        <w:t xml:space="preserve">Data indicates a 35% increase in demand for psychiatric services in Belgium Brussels over the last five years, driven largely by increased awareness and migration patterns. Notably, 40% of patients report language barriers as a significant obstacle to effective treatment.</w:t>
      </w:r>
    </w:p>
    <w:bookmarkEnd w:id="25"/>
    <w:bookmarkStart w:id="26" w:name="recommendations-future-directions"/>
    <w:p>
      <w:pPr>
        <w:pStyle w:val="Heading2"/>
      </w:pPr>
      <w:r>
        <w:t xml:space="preserve">7. Recommendations &amp; Future Directions</w:t>
      </w:r>
    </w:p>
    <w:p>
      <w:pPr>
        <w:numPr>
          <w:ilvl w:val="0"/>
          <w:numId w:val="1002"/>
        </w:numPr>
        <w:pStyle w:val="Compact"/>
      </w:pPr>
      <w:r>
        <w:rPr>
          <w:bCs/>
          <w:b/>
        </w:rPr>
        <w:t xml:space="preserve">Bilingual Training:</w:t>
      </w:r>
      <w:r>
        <w:t xml:space="preserve">Mandatory dual-language proficiency for psychiatrists practicing in the Brussels metropolitan area.</w:t>
      </w:r>
    </w:p>
    <w:p>
      <w:pPr>
        <w:numPr>
          <w:ilvl w:val="0"/>
          <w:numId w:val="1002"/>
        </w:numPr>
        <w:pStyle w:val="Compact"/>
      </w:pPr>
      <w:r>
        <w:rPr>
          <w:bCs/>
          <w:b/>
        </w:rPr>
        <w:t xml:space="preserve">Cultural Mediation Programs:</w:t>
      </w:r>
      <w:r>
        <w:t xml:space="preserve">Integration of professional interpreters and cultural mediators into psychiatric teams.</w:t>
      </w:r>
    </w:p>
    <w:p>
      <w:pPr>
        <w:numPr>
          <w:ilvl w:val="0"/>
          <w:numId w:val="1002"/>
        </w:numPr>
        <w:pStyle w:val="Compact"/>
      </w:pPr>
      <w:r>
        <w:rPr>
          <w:bCs/>
          <w:b/>
        </w:rPr>
        <w:t xml:space="preserve">Pooled Resources:</w:t>
      </w:r>
      <w:r>
        <w:t xml:space="preserve">Collaboration between French and Dutch speaking psychiatric institutions in Belgium Brussels to share best practices and reduce administrative duplication.</w:t>
      </w:r>
    </w:p>
    <w:bookmarkEnd w:id="26"/>
    <w:bookmarkStart w:id="27" w:name="conclusion"/>
    <w:p>
      <w:pPr>
        <w:pStyle w:val="Heading2"/>
      </w:pPr>
      <w:r>
        <w:t xml:space="preserve">8. Conclusion</w:t>
      </w:r>
    </w:p>
    <w:p>
      <w:pPr>
        <w:pStyle w:val="FirstParagraph"/>
      </w:pPr>
      <w:r>
        <w:t xml:space="preserve">The practice of psychiatry in Belgium Brussels is defined by its complexity and diversity. As highlighted in this academic poster presentation, the modern psychiatrist must possess a multifaceted skill set that includes clinical expertise, linguistic proficiency, and cultural intelligence.</w:t>
      </w:r>
    </w:p>
    <w:p>
      <w:pPr>
        <w:pStyle w:val="BodyText"/>
      </w:pPr>
      <w:r>
        <w:t xml:space="preserve">The mental health infrastructure of Belgium Brussels stands at a crossroads. By acknowledging the specific challenges faced by patients and providers in this region, we can develop more inclusive and effective care models. The role of the psychiatrist is expanding; they are no longer just prescribers of medication but are essential facilitators of social integration and cultural understanding.</w:t>
      </w:r>
    </w:p>
    <w:p>
      <w:pPr>
        <w:pStyle w:val="BodyText"/>
      </w:pPr>
      <w:r>
        <w:t xml:space="preserve">Future research must focus on longitudinal studies to measure the impact of culturally adapted psychiatric interventions in Belgium Brussels. Only through rigorous academic inquiry and practical application can we ensure equitable mental healthcare for all residents, regardless of their linguistic or cultural background.</w:t>
      </w:r>
    </w:p>
    <w:bookmarkEnd w:id="27"/>
    <w:bookmarkStart w:id="28" w:name="references"/>
    <w:p>
      <w:pPr>
        <w:pStyle w:val="Heading2"/>
      </w:pPr>
      <w:r>
        <w:t xml:space="preserve">References</w:t>
      </w:r>
    </w:p>
    <w:p>
      <w:pPr>
        <w:numPr>
          <w:ilvl w:val="0"/>
          <w:numId w:val="1003"/>
        </w:numPr>
        <w:pStyle w:val="Compact"/>
      </w:pPr>
      <w:r>
        <w:t xml:space="preserve">Van der Meulen, J. (2023). "Migration and Mental Health in the EU Capital." Journal of European Psychiatry.</w:t>
      </w:r>
    </w:p>
    <w:p>
      <w:pPr>
        <w:numPr>
          <w:ilvl w:val="0"/>
          <w:numId w:val="1003"/>
        </w:numPr>
        <w:pStyle w:val="Compact"/>
      </w:pPr>
      <w:r>
        <w:t xml:space="preserve">Bruyelle, L., &amp; Smets, T. (2021). "Healthcare Barriers in Multilingual Urban Centers: A Case Study of Belgium Brussels." International Journal of Public Health.</w:t>
      </w:r>
    </w:p>
    <w:p>
      <w:pPr>
        <w:numPr>
          <w:ilvl w:val="0"/>
          <w:numId w:val="1003"/>
        </w:numPr>
        <w:pStyle w:val="Compact"/>
      </w:pPr>
      <w:r>
        <w:t xml:space="preserve">De Hert, M. (2019). "The Role of the Psychiatrist in Cross-Cultural Settings." World Psychiatry.</w:t>
      </w:r>
    </w:p>
    <w:p>
      <w:pPr>
        <w:numPr>
          <w:ilvl w:val="0"/>
          <w:numId w:val="1003"/>
        </w:numPr>
        <w:pStyle w:val="Compact"/>
      </w:pPr>
      <w:r>
        <w:t xml:space="preserve">Flemish Government Department of Welfare, Public Health and Family. (2022). "Report on Mental Healthcare Accessibility in Flanders and Brussels."</w:t>
      </w:r>
    </w:p>
    <w:p>
      <w:pPr>
        <w:numPr>
          <w:ilvl w:val="0"/>
          <w:numId w:val="1003"/>
        </w:numPr>
        <w:pStyle w:val="Compact"/>
      </w:pPr>
      <w:r>
        <w:t xml:space="preserve">French Community Commission. (2023). "Annual Report on Psychiatric Services in the Brussels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Psychiatry in Brussels</dc:title>
  <dc:creator/>
  <dc:language>en</dc:language>
  <cp:keywords/>
  <dcterms:created xsi:type="dcterms:W3CDTF">2026-07-29T16:42:20Z</dcterms:created>
  <dcterms:modified xsi:type="dcterms:W3CDTF">2026-07-29T16:42:20Z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