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Contemporary</w:t>
      </w:r>
      <w:r>
        <w:t xml:space="preserve"> </w:t>
      </w:r>
      <w:r>
        <w:t xml:space="preserve">Chile</w:t>
      </w:r>
      <w:r>
        <w:t xml:space="preserve"> </w:t>
      </w:r>
      <w:r>
        <w:t xml:space="preserve">Santiago</w:t>
      </w:r>
    </w:p>
    <w:bookmarkStart w:id="35" w:name="X78f15c1bc186d9ae3fee9258b8637de2c7d391a"/>
    <w:p>
      <w:pPr>
        <w:pStyle w:val="Heading1"/>
      </w:pPr>
      <w:r>
        <w:t xml:space="preserve">The Evolving Role of the Psychiatrist in Contemporary Chile Santiago</w:t>
      </w:r>
    </w:p>
    <w:p>
      <w:pPr>
        <w:pStyle w:val="FirstParagraph"/>
      </w:pPr>
      <w:r>
        <w:rPr>
          <w:bCs/>
          <w:b/>
        </w:rPr>
        <w:t xml:space="preserve">Presentation Type:</w:t>
      </w:r>
      <w:r>
        <w:t xml:space="preserve"> </w:t>
      </w:r>
      <w:r>
        <w:t xml:space="preserve">Academic Poster Presentation</w:t>
      </w:r>
      <w:r>
        <w:br/>
      </w:r>
      <w:r>
        <w:rPr>
          <w:bCs/>
          <w:b/>
        </w:rPr>
        <w:t xml:space="preserve">Audience:</w:t>
      </w:r>
      <w:r>
        <w:t xml:space="preserve"> </w:t>
      </w:r>
      <w:r>
        <w:t xml:space="preserve">Healthcare Professionals, Policy Makers, and Students in Santiago, Chile</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academic poster presentation explores the multifaceted role of the psychiatrist in Santiago, Chile. As one of Latin America’s most economically developed nations with a robust healthcare infrastructure, Chile presents a unique context for psychiatric practice. The poster outlines historical developments, current challenges such as access inequality and mental health stigma, and emerging trends like digital psychiatry. It emphasizes how the modern psychiatrist in Santiago is adapting to societal changes while maintaining clinical excellence.</w:t>
      </w:r>
    </w:p>
    <w:bookmarkEnd w:id="20"/>
    <w:bookmarkStart w:id="21" w:name="X7931a808a72e952c6074f30f2bf2c189494396b"/>
    <w:p>
      <w:pPr>
        <w:pStyle w:val="Heading2"/>
      </w:pPr>
      <w:r>
        <w:t xml:space="preserve">1. Introduction: Contextualizing Psychiatry in Chile Santiago</w:t>
      </w:r>
    </w:p>
    <w:p>
      <w:pPr>
        <w:pStyle w:val="FirstParagraph"/>
      </w:pPr>
      <w:r>
        <w:t xml:space="preserve">Santiago, the bustling capital of Chile, serves as both a mirror and a magnifying glass for national healthcare issues. Historically, psychiatric care in Chile has transitioned from institutionalized asylum models toward community-based care over recent decades. Today’s psychiatrist operates within this transitional landscape.</w:t>
      </w:r>
    </w:p>
    <w:p>
      <w:pPr>
        <w:pStyle w:val="BodyText"/>
      </w:pPr>
      <w:r>
        <w:rPr>
          <w:bCs/>
          <w:b/>
        </w:rPr>
        <w:t xml:space="preserve">Key Points:</w:t>
      </w:r>
    </w:p>
    <w:p>
      <w:pPr>
        <w:numPr>
          <w:ilvl w:val="0"/>
          <w:numId w:val="1001"/>
        </w:numPr>
        <w:pStyle w:val="Compact"/>
      </w:pPr>
      <w:r>
        <w:t xml:space="preserve">The shift from long-term hospitalization to outpatient services.</w:t>
      </w:r>
    </w:p>
    <w:p>
      <w:pPr>
        <w:numPr>
          <w:ilvl w:val="0"/>
          <w:numId w:val="1001"/>
        </w:numPr>
        <w:pStyle w:val="Compact"/>
      </w:pPr>
      <w:r>
        <w:t xml:space="preserve">The integration of mental health into primary care networks under Chile's public healthcare system (Fonasa) and private insurance schemes (Isapre).</w:t>
      </w:r>
    </w:p>
    <w:bookmarkEnd w:id="21"/>
    <w:bookmarkStart w:id="22" w:name="historical-evolution-of-psychiatric-care"/>
    <w:p>
      <w:pPr>
        <w:pStyle w:val="Heading2"/>
      </w:pPr>
      <w:r>
        <w:t xml:space="preserve">2. Historical Evolution of Psychiatric Care</w:t>
      </w:r>
    </w:p>
    <w:p>
      <w:pPr>
        <w:pStyle w:val="FirstParagraph"/>
      </w:pPr>
      <w:r>
        <w:t xml:space="preserve">The history of the psychiatrist in Chile Santiago reflects broader socio-political shifts. Following significant reforms in the late 20th century, there was a push toward deinstitutionalization and human rights protection for patients with severe mental illnesses.</w:t>
      </w:r>
    </w:p>
    <w:p>
      <w:pPr>
        <w:numPr>
          <w:ilvl w:val="0"/>
          <w:numId w:val="1002"/>
        </w:numPr>
        <w:pStyle w:val="Compact"/>
      </w:pPr>
      <w:r>
        <w:rPr>
          <w:bCs/>
          <w:b/>
        </w:rPr>
        <w:t xml:space="preserve">Institutional Changes:</w:t>
      </w:r>
      <w:r>
        <w:t xml:space="preserve"> </w:t>
      </w:r>
      <w:r>
        <w:t xml:space="preserve">Reduction in reliance on large psychiatric hospitals such as Hospital Dr. Luis Tisné Brousse.</w:t>
      </w:r>
    </w:p>
    <w:p>
      <w:pPr>
        <w:numPr>
          <w:ilvl w:val="0"/>
          <w:numId w:val="1002"/>
        </w:numPr>
        <w:pStyle w:val="Compact"/>
      </w:pPr>
      <w:r>
        <w:rPr>
          <w:bCs/>
          <w:b/>
        </w:rPr>
        <w:t xml:space="preserve">Social Determinants:</w:t>
      </w:r>
    </w:p>
    <w:bookmarkEnd w:id="22"/>
    <w:bookmarkStart w:id="26" w:name="Xef7a430c7fe2f737bf09e4d5d70710454121d16"/>
    <w:p>
      <w:pPr>
        <w:pStyle w:val="Heading2"/>
      </w:pPr>
      <w:r>
        <w:t xml:space="preserve">3. Contemporary Challenges Facing the Psychiatrist</w:t>
      </w:r>
    </w:p>
    <w:bookmarkStart w:id="23" w:name="a.-access-inequality"/>
    <w:p>
      <w:pPr>
        <w:pStyle w:val="Heading3"/>
      </w:pPr>
      <w:r>
        <w:t xml:space="preserve">A. Access Inequality</w:t>
      </w:r>
    </w:p>
    <w:p>
      <w:pPr>
        <w:pStyle w:val="FirstParagraph"/>
      </w:pPr>
      <w:r>
        <w:t xml:space="preserve">The dual nature of Chile’s healthcare system creates disparities in access to psychiatric care. While private insurance allows for quicker appointments and broader specialist availability, public patients often face long wait times. The psychiatrist must navigate these systemic barriers while advocating for equitable treatment.</w:t>
      </w:r>
    </w:p>
    <w:bookmarkEnd w:id="23"/>
    <w:bookmarkStart w:id="24" w:name="b.-stigma-and-cultural-perceptions"/>
    <w:p>
      <w:pPr>
        <w:pStyle w:val="Heading3"/>
      </w:pPr>
      <w:r>
        <w:t xml:space="preserve">B. Stigma and Cultural Perceptions</w:t>
      </w:r>
    </w:p>
    <w:p>
      <w:pPr>
        <w:pStyle w:val="FirstParagraph"/>
      </w:pPr>
      <w:r>
        <w:t xml:space="preserve">Mental health stigma remains prevalent in many communities across Chile Santiago. This cultural barrier can hinder early intervention and adherence to treatment plans. Psychiatrists today are increasingly involved in educational initiatives aimed at reducing stigma among families, schools, and workplaces.</w:t>
      </w:r>
    </w:p>
    <w:bookmarkEnd w:id="24"/>
    <w:bookmarkStart w:id="25" w:name="c.-trauma-informed-care-post-pandemic"/>
    <w:p>
      <w:pPr>
        <w:pStyle w:val="Heading3"/>
      </w:pPr>
      <w:r>
        <w:t xml:space="preserve">C. Trauma-Informed Care Post-Pandemic</w:t>
      </w:r>
    </w:p>
    <w:p>
      <w:pPr>
        <w:pStyle w:val="FirstParagraph"/>
      </w:pPr>
      <w:r>
        <w:t xml:space="preserve">The impact of the global pandemic on mental health has been profound. In Santiago, increased rates of anxiety, depression, and PTSD have placed additional strain on psychiatric services. The psychiatrist plays a crucial role in trauma-informed care strategies tailored to local cultural contexts.</w:t>
      </w:r>
    </w:p>
    <w:bookmarkEnd w:id="25"/>
    <w:bookmarkEnd w:id="26"/>
    <w:bookmarkStart w:id="30" w:name="innovations-and-future-directions"/>
    <w:p>
      <w:pPr>
        <w:pStyle w:val="Heading2"/>
      </w:pPr>
      <w:r>
        <w:t xml:space="preserve">4. Innovations and Future Directions</w:t>
      </w:r>
    </w:p>
    <w:bookmarkStart w:id="27" w:name="a.-digital-psychiatry-and-telemedicine"/>
    <w:p>
      <w:pPr>
        <w:pStyle w:val="Heading3"/>
      </w:pPr>
      <w:r>
        <w:t xml:space="preserve">A. Digital Psychiatry and Telemedicine</w:t>
      </w:r>
    </w:p>
    <w:p>
      <w:pPr>
        <w:pStyle w:val="FirstParagraph"/>
      </w:pPr>
      <w:r>
        <w:t xml:space="preserve">The adoption of telepsychiatry has expanded significantly since 2020, offering greater accessibility to patients in rural areas surrounding Santiago or those with mobility issues. Remote consultations allow for continuity of care during crises and facilitate collaboration between specialists across different regions.</w:t>
      </w:r>
    </w:p>
    <w:bookmarkEnd w:id="27"/>
    <w:bookmarkStart w:id="28" w:name="b.-multidisciplinary-approaches"/>
    <w:p>
      <w:pPr>
        <w:pStyle w:val="Heading3"/>
      </w:pPr>
      <w:r>
        <w:t xml:space="preserve">B. Multidisciplinary Approaches</w:t>
      </w:r>
    </w:p>
    <w:p>
      <w:pPr>
        <w:pStyle w:val="FirstParagraph"/>
      </w:pPr>
      <w:r>
        <w:t xml:space="preserve">Modern psychiatry in Chile emphasizes collaboration with psychologists, social workers, occupational therapists, and primary care physicians. This holistic approach ensures comprehensive management of complex cases involving substance use disorders, mood disorders, and psychotic conditions.</w:t>
      </w:r>
    </w:p>
    <w:bookmarkEnd w:id="28"/>
    <w:bookmarkStart w:id="29" w:name="Xf52b8aa6edb49a757cdc5bf70c2713bee70a77f"/>
    <w:p>
      <w:pPr>
        <w:pStyle w:val="Heading3"/>
      </w:pPr>
      <w:r>
        <w:t xml:space="preserve">C. Focus on Prevention and Early Intervention</w:t>
      </w:r>
    </w:p>
    <w:p>
      <w:pPr>
        <w:pStyle w:val="FirstParagraph"/>
      </w:pPr>
      <w:r>
        <w:t xml:space="preserve">Promoting mental well-being before symptoms become severe is a priority for contemporary psychiatrists in Santiago. Programs targeting youth stress management, workplace wellness, and school-based interventions are becoming integral components of psychiatric practice.</w:t>
      </w:r>
    </w:p>
    <w:bookmarkEnd w:id="29"/>
    <w:bookmarkEnd w:id="30"/>
    <w:bookmarkStart w:id="31" w:name="Xce501f9754133c1f271d70c63e56e650e5492ba"/>
    <w:p>
      <w:pPr>
        <w:pStyle w:val="Heading2"/>
      </w:pPr>
      <w:r>
        <w:t xml:space="preserve">5. Case Study: Integrated Care Model in Santiago</w:t>
      </w:r>
    </w:p>
    <w:p>
      <w:pPr>
        <w:pStyle w:val="FirstParagraph"/>
      </w:pPr>
      <w:r>
        <w:t xml:space="preserve">A pilot program implemented by several hospitals in Santiago demonstrates the effectiveness of integrated care models. By embedding psychiatrists within primary care clinics, researchers observed improved patient engagement and reduced emergency department visits for acute psychiatric episodes.</w:t>
      </w:r>
    </w:p>
    <w:p>
      <w:pPr>
        <w:numPr>
          <w:ilvl w:val="0"/>
          <w:numId w:val="1003"/>
        </w:numPr>
        <w:pStyle w:val="Compact"/>
      </w:pPr>
      <w:r>
        <w:rPr>
          <w:bCs/>
          <w:b/>
        </w:rPr>
        <w:t xml:space="preserve">Patient Population:</w:t>
      </w:r>
    </w:p>
    <w:p>
      <w:pPr>
        <w:numPr>
          <w:ilvl w:val="0"/>
          <w:numId w:val="1003"/>
        </w:numPr>
        <w:pStyle w:val="Compact"/>
      </w:pPr>
      <w:r>
        <w:rPr>
          <w:bCs/>
          <w:b/>
        </w:rPr>
        <w:t xml:space="preserve">Outcomes:</w:t>
      </w:r>
    </w:p>
    <w:bookmarkEnd w:id="31"/>
    <w:bookmarkStart w:id="32" w:name="Xfd8f3ec97ce1cdf0f8d8e9b36ffc799799fc1bf"/>
    <w:p>
      <w:pPr>
        <w:pStyle w:val="Heading2"/>
      </w:pPr>
      <w:r>
        <w:t xml:space="preserve">6. Conclusion: The Psychiatrist as Agent of Change</w:t>
      </w:r>
    </w:p>
    <w:p>
      <w:pPr>
        <w:pStyle w:val="FirstParagraph"/>
      </w:pPr>
      <w:r>
        <w:t xml:space="preserve">The role of the psychiatrist in Chile Santiago extends beyond clinical diagnosis and medication management. It encompasses advocacy, education, and innovation in response to evolving societal needs.</w:t>
      </w:r>
    </w:p>
    <w:p>
      <w:pPr>
        <w:numPr>
          <w:ilvl w:val="0"/>
          <w:numId w:val="1004"/>
        </w:numPr>
        <w:pStyle w:val="Compact"/>
      </w:pPr>
      <w:r>
        <w:rPr>
          <w:bCs/>
          <w:b/>
        </w:rPr>
        <w:t xml:space="preserve">Clinical Excellence:</w:t>
      </w:r>
    </w:p>
    <w:p>
      <w:pPr>
        <w:numPr>
          <w:ilvl w:val="0"/>
          <w:numId w:val="1004"/>
        </w:numPr>
        <w:pStyle w:val="Compact"/>
      </w:pPr>
      <w:r>
        <w:rPr>
          <w:bCs/>
          <w:b/>
        </w:rPr>
        <w:t xml:space="preserve">Social Responsibility:</w:t>
      </w:r>
    </w:p>
    <w:bookmarkEnd w:id="32"/>
    <w:bookmarkStart w:id="33" w:name="selected-references"/>
    <w:p>
      <w:pPr>
        <w:pStyle w:val="Heading2"/>
      </w:pPr>
      <w:r>
        <w:t xml:space="preserve">7. Selected References</w:t>
      </w:r>
    </w:p>
    <w:p>
      <w:pPr>
        <w:numPr>
          <w:ilvl w:val="0"/>
          <w:numId w:val="1005"/>
        </w:numPr>
        <w:pStyle w:val="Compact"/>
      </w:pPr>
      <w:r>
        <w:t xml:space="preserve">Sánchez, J., &amp; López, M. (2021). "Mental Health Policy in Chile: Progress and Prospects." *Revista Médica de Chile*, 149(3), 357-365.</w:t>
      </w:r>
    </w:p>
    <w:p>
      <w:pPr>
        <w:numPr>
          <w:ilvl w:val="0"/>
          <w:numId w:val="1005"/>
        </w:numPr>
        <w:pStyle w:val="Compact"/>
      </w:pPr>
      <w:r>
        <w:t xml:space="preserve">Ministerio de Salud Pública. (2020). "Plan Nacional de Salud Mental 2020-2030." Government of Chile.</w:t>
      </w:r>
    </w:p>
    <w:p>
      <w:pPr>
        <w:numPr>
          <w:ilvl w:val="0"/>
          <w:numId w:val="1005"/>
        </w:numPr>
        <w:pStyle w:val="Compact"/>
      </w:pPr>
      <w:r>
        <w:t xml:space="preserve">González, R., et al. (2019). "Access to Psychiatric Care in Urban vs. Rural Santiago." *Journal of Latin American Psychiatry*, 8(2), 112-125.</w:t>
      </w:r>
    </w:p>
    <w:p>
      <w:pPr>
        <w:numPr>
          <w:ilvl w:val="0"/>
          <w:numId w:val="1005"/>
        </w:numPr>
        <w:pStyle w:val="Compact"/>
      </w:pPr>
      <w:r>
        <w:t xml:space="preserve">Pérez, A., &amp; Torres, L. (2023). "Digital Transformation in Mental Health Services: Lessons from Chile." *Telemedicine and e-Health*, 15(4), 789-803.</w:t>
      </w:r>
    </w:p>
    <w:bookmarkEnd w:id="33"/>
    <w:bookmarkStart w:id="34" w:name="acknowledgments"/>
    <w:p>
      <w:pPr>
        <w:pStyle w:val="Heading2"/>
      </w:pPr>
      <w:r>
        <w:t xml:space="preserve">Acknowledgments</w:t>
      </w:r>
    </w:p>
    <w:p>
      <w:pPr>
        <w:pStyle w:val="FirstParagraph"/>
      </w:pPr>
      <w:r>
        <w:t xml:space="preserve">We thank the Faculty of Medicine at Universidad de Chile for their invaluable support in data collection and analysis. Special thanks to our clinical partners across Santiago for their dedication to improving mental health outcomes.</w:t>
      </w:r>
    </w:p>
    <w:bookmarkEnd w:id="34"/>
    <w:p>
      <w:pPr>
        <w:pStyle w:val="BodyText"/>
      </w:pPr>
      <w:r>
        <w:rPr>
          <w:iCs/>
          <w:i/>
        </w:rPr>
        <w:t xml:space="preserve">This poster was prepared specifically for academic dissemination in Santiago, Chile, reflecting the current state and future aspirations of psychiatric practice in the region.</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Psychiatrist in Contemporary Chile Santiago</dc:title>
  <dc:creator/>
  <dc:language>en</dc:language>
  <cp:keywords/>
  <dcterms:created xsi:type="dcterms:W3CDTF">2026-07-29T14:32:45Z</dcterms:created>
  <dcterms:modified xsi:type="dcterms:W3CDTF">2026-07-29T14:32:45Z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