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Medellín</w:t>
      </w:r>
    </w:p>
    <w:bookmarkStart w:id="27" w:name="X755214a366174decf36da428bf0fdc5a2ea9b70"/>
    <w:p>
      <w:pPr>
        <w:pStyle w:val="Heading1"/>
      </w:pPr>
      <w:r>
        <w:t xml:space="preserve">Bridging Care and Context: The Evolving Role of the Psychiatrist in Colombia Medellín</w:t>
      </w:r>
    </w:p>
    <w:p>
      <w:pPr>
        <w:pStyle w:val="FirstParagraph"/>
      </w:pPr>
      <w:r>
        <w:t xml:space="preserve">Presented for Academic Review | Regional Mental Health Symposium</w:t>
      </w:r>
      <w:r>
        <w:br/>
      </w:r>
      <w:r>
        <w:t xml:space="preserve">Focus on Socio-Cultural Integration and Clinical Best Practices</w:t>
      </w:r>
    </w:p>
    <w:p>
      <w:pPr>
        <w:pStyle w:val="BodyText"/>
      </w:pPr>
      <w:r>
        <w:rPr>
          <w:u w:val="single"/>
          <w:bCs/>
          <w:b/>
        </w:rPr>
        <w:t xml:space="preserve">ABSTRACT</w:t>
      </w:r>
      <w:r>
        <w:br/>
      </w:r>
      <w:r>
        <w:t xml:space="preserve">This presentation critically examines the multifaceted role of the</w:t>
      </w:r>
      <w:r>
        <w:t xml:space="preserve"> </w:t>
      </w:r>
      <w:r>
        <w:rPr>
          <w:bCs/>
          <w:b/>
        </w:rPr>
        <w:t xml:space="preserve">Psychiatrist</w:t>
      </w:r>
      <w:r>
        <w:t xml:space="preserve"> </w:t>
      </w:r>
      <w:r>
        <w:t xml:space="preserve">within the complex socio-economic and cultural landscape of</w:t>
      </w:r>
    </w:p>
    <w:p>
      <w:pPr>
        <w:pStyle w:val="BodyText"/>
      </w:pPr>
      <w:r>
        <w:t xml:space="preserve">Colombia Medellín. Historically stigmatized, mental health care in this vibrant metropolitan hub is undergoing a paradigm shift. This poster explores how modern psychiatric practice must adapt to address trauma from conflict, high rates of urban violence, socioeconomic disparities, and unique cultural expressions of distress. By integrating evidence-based medical interventions with community-oriented psychosocial support strategies specific to Antioquian culture, this study proposes a holistic framework for improving patient outcomes in Medellín.</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Colombia Medellín</w:t>
      </w:r>
      <w:r>
        <w:t xml:space="preserve">, once synonymous with violence and instability, has emerged as a global case study in urban transformation. However, the psychological scars of decades of armed conflict remain deeply embedded within the community fabric. In this evolving environment, the</w:t>
      </w:r>
      <w:r>
        <w:t xml:space="preserve"> </w:t>
      </w:r>
      <w:r>
        <w:rPr>
          <w:bCs/>
          <w:b/>
        </w:rPr>
        <w:t xml:space="preserve">Psychiatrist</w:t>
      </w:r>
      <w:r>
        <w:t xml:space="preserve"> </w:t>
      </w:r>
      <w:r>
        <w:t xml:space="preserve">is not merely a prescriber of medication but serves as a critical node in public health infrastructure.</w:t>
      </w:r>
      <w:r>
        <w:br/>
      </w:r>
      <w:r>
        <w:br/>
      </w:r>
      <w:r>
        <w:t xml:space="preserve">Historically, psychiatric services in Colombia were centralized and under-resourced. Medellín faces unique challenges: high prevalence of post-traumatic stress disorder (PTSD) among victims of violence, rising depression rates linked to economic precariousness, and substance abuse issues prevalent in peri-urban zones. The traditional biomedical model is insufficient for these needs; thus, the contemporary</w:t>
      </w:r>
      <w:r>
        <w:t xml:space="preserve"> </w:t>
      </w:r>
      <w:r>
        <w:rPr>
          <w:bCs/>
          <w:b/>
        </w:rPr>
        <w:t xml:space="preserve">Psychiatrist</w:t>
      </w:r>
      <w:r>
        <w:t xml:space="preserve"> </w:t>
      </w:r>
      <w:r>
        <w:t xml:space="preserve">in Medellín must adopt a biopsychosocial approach that acknowledges local realities.</w:t>
      </w:r>
    </w:p>
    <w:bookmarkEnd w:id="20"/>
    <w:bookmarkStart w:id="21" w:name="Xe6f9560c82a548e46e8346ece97be18d2c25edd"/>
    <w:p>
      <w:pPr>
        <w:pStyle w:val="Heading2"/>
      </w:pPr>
      <w:r>
        <w:t xml:space="preserve">2. Key Challenges in Medellín’s Mental Health Landscape</w:t>
      </w:r>
    </w:p>
    <w:p>
      <w:pPr>
        <w:pStyle w:val="FirstParagraph"/>
      </w:pPr>
      <w:r>
        <w:t xml:space="preserve">The efficacy of psychiatric care is heavily dependent on contextual understanding. In</w:t>
      </w:r>
      <w:r>
        <w:t xml:space="preserve"> </w:t>
      </w:r>
      <w:r>
        <w:rPr>
          <w:bCs/>
          <w:b/>
        </w:rPr>
        <w:t xml:space="preserve">Colombia Medellín</w:t>
      </w:r>
      <w:r>
        <w:t xml:space="preserve">, several distinct factors influence patient presentation and treatment adherence:</w:t>
      </w:r>
    </w:p>
    <w:p>
      <w:pPr>
        <w:numPr>
          <w:ilvl w:val="0"/>
          <w:numId w:val="1001"/>
        </w:numPr>
        <w:pStyle w:val="Compact"/>
      </w:pPr>
      <w:r>
        <w:rPr>
          <w:bCs/>
          <w:b/>
        </w:rPr>
        <w:t xml:space="preserve">Trauma Exposure:</w:t>
      </w:r>
      <w:r>
        <w:t xml:space="preserve">A significant portion of the population has been directly or indirectly exposed to armed violence. Psychiatrists must screen for complex trauma, distinguishing it from general anxiety disorders.</w:t>
      </w:r>
    </w:p>
    <w:p>
      <w:pPr>
        <w:numPr>
          <w:ilvl w:val="0"/>
          <w:numId w:val="1001"/>
        </w:numPr>
        <w:pStyle w:val="Compact"/>
      </w:pPr>
      <w:r>
        <w:rPr>
          <w:bCs/>
          <w:b/>
        </w:rPr>
        <w:t xml:space="preserve">Socioeconomic Disparities:</w:t>
      </w:r>
      <w:r>
        <w:t xml:space="preserve"> </w:t>
      </w:r>
      <w:r>
        <w:t xml:space="preserve">Mérida is a city of stark contrasts between wealthy northern communes and impoverished southern slopes (laderas). Access to care varies significantly, requiring the</w:t>
      </w:r>
      <w:r>
        <w:t xml:space="preserve"> </w:t>
      </w:r>
      <w:r>
        <w:rPr>
          <w:bCs/>
          <w:b/>
        </w:rPr>
        <w:t xml:space="preserve">Psychiatrist</w:t>
      </w:r>
      <w:r>
        <w:t xml:space="preserve"> </w:t>
      </w:r>
      <w:r>
        <w:t xml:space="preserve">to navigate insurance barriers (EPS) and advocate for equitable resource distribution.</w:t>
      </w:r>
    </w:p>
    <w:p>
      <w:pPr>
        <w:numPr>
          <w:ilvl w:val="0"/>
          <w:numId w:val="1001"/>
        </w:numPr>
        <w:pStyle w:val="Compact"/>
      </w:pPr>
      <w:r>
        <w:rPr>
          <w:bCs/>
          <w:b/>
        </w:rPr>
        <w:t xml:space="preserve">Cultural Stigma:</w:t>
      </w:r>
      <w:r>
        <w:t xml:space="preserve"> </w:t>
      </w:r>
      <w:r>
        <w:t xml:space="preserve">Mental illness remains heavily stigmatized in many Antioquian families. "Losing one's mind" is often viewed as a moral failing or spiritual issue rather than a medical condition, leading to delayed help-seeking behavior.</w:t>
      </w:r>
    </w:p>
    <w:p>
      <w:pPr>
        <w:numPr>
          <w:ilvl w:val="0"/>
          <w:numId w:val="1001"/>
        </w:numPr>
        <w:pStyle w:val="Compact"/>
      </w:pPr>
      <w:r>
        <w:rPr>
          <w:bCs/>
          <w:b/>
        </w:rPr>
        <w:t xml:space="preserve">Substance Use:</w:t>
      </w:r>
      <w:r>
        <w:t xml:space="preserve">Cocaine and marijuana use are prevalent. Psychiatrists must address poly-substance abuse concurrently with primary psychiatric diagnoses, requiring specialized detoxification protocols.</w:t>
      </w:r>
    </w:p>
    <w:bookmarkEnd w:id="21"/>
    <w:bookmarkStart w:id="22" w:name="evolving-role-of-the-psychiatrist"/>
    <w:p>
      <w:pPr>
        <w:pStyle w:val="Heading2"/>
      </w:pPr>
      <w:r>
        <w:t xml:space="preserve">3. Evolving Role of the Psychiatrist</w:t>
      </w:r>
    </w:p>
    <w:p>
      <w:pPr>
        <w:pStyle w:val="FirstParagraph"/>
      </w:pPr>
      <w:r>
        <w:t xml:space="preserve">To effectively serve</w:t>
      </w:r>
      <w:r>
        <w:t xml:space="preserve"> </w:t>
      </w:r>
      <w:r>
        <w:rPr>
          <w:bCs/>
          <w:b/>
        </w:rPr>
        <w:t xml:space="preserve">Colombia Medellín, the role of the</w:t>
      </w:r>
      <w:r>
        <w:rPr>
          <w:bCs/>
          <w:b/>
        </w:rPr>
        <w:t xml:space="preserve"> </w:t>
      </w:r>
      <w:r>
        <w:rPr>
          <w:bCs/>
          <w:b/>
          <w:bCs/>
          <w:b/>
        </w:rPr>
        <w:t xml:space="preserve">Psychiatrist</w:t>
      </w:r>
    </w:p>
    <w:p>
      <w:pPr>
        <w:numPr>
          <w:ilvl w:val="0"/>
          <w:numId w:val="1002"/>
        </w:numPr>
        <w:pStyle w:val="Compact"/>
      </w:pPr>
      <w:r>
        <w:rPr>
          <w:bCs/>
          <w:b/>
        </w:rPr>
        <w:t xml:space="preserve">Cultural Competence:</w:t>
      </w:r>
      <w:r>
        <w:t xml:space="preserve"> </w:t>
      </w:r>
      <w:r>
        <w:t xml:space="preserve">Psychiatrists must understand local idioms of distress. For instance, patients may present with somatic symptoms (headaches, stomach aches) rather than explicitly stating "sadness" or "anxiety." Recognizing these cultural nuances is vital for accurate diagnosis.</w:t>
      </w:r>
    </w:p>
    <w:p>
      <w:pPr>
        <w:numPr>
          <w:ilvl w:val="0"/>
          <w:numId w:val="1002"/>
        </w:numPr>
        <w:pStyle w:val="Compact"/>
      </w:pPr>
      <w:r>
        <w:rPr>
          <w:bCs/>
          <w:b/>
        </w:rPr>
        <w:t xml:space="preserve">Community Integration:</w:t>
      </w:r>
      <w:r>
        <w:t xml:space="preserve"> </w:t>
      </w:r>
      <w:r>
        <w:t xml:space="preserve">The ideal model involves collaboration with social workers, psychologists, and community leaders. In Medellín’s comunas like Comuna 13, psychiatrists are increasingly involved in community outreach programs to reduce stigma and provide psychoeducation directly to families.</w:t>
      </w:r>
    </w:p>
    <w:p>
      <w:pPr>
        <w:numPr>
          <w:ilvl w:val="0"/>
          <w:numId w:val="1002"/>
        </w:numPr>
        <w:pStyle w:val="Compact"/>
      </w:pPr>
      <w:r>
        <w:rPr>
          <w:bCs/>
          <w:b/>
        </w:rPr>
        <w:t xml:space="preserve">Trauma-Informed Care:</w:t>
      </w:r>
      <w:r>
        <w:t xml:space="preserve">Training in trauma-informed care is essential. The psychiatrist must create a safe therapeutic environment that avoids re-traumatization, particularly for victims of gender-based violence or forced displacement.</w:t>
      </w:r>
    </w:p>
    <w:p>
      <w:pPr>
        <w:numPr>
          <w:ilvl w:val="0"/>
          <w:numId w:val="1002"/>
        </w:numPr>
        <w:pStyle w:val="Compact"/>
      </w:pPr>
      <w:r>
        <w:t xml:space="preserve">Pediatric and Adolescent Focus:</w:t>
      </w:r>
    </w:p>
    <w:bookmarkEnd w:id="22"/>
    <w:bookmarkStart w:id="23" w:name="proposed-framework-for-integrated-care"/>
    <w:p>
      <w:pPr>
        <w:pStyle w:val="Heading2"/>
      </w:pPr>
      <w:r>
        <w:t xml:space="preserve">4. Proposed Framework for Integrated Care</w:t>
      </w:r>
    </w:p>
    <w:p>
      <w:pPr>
        <w:pStyle w:val="FirstParagraph"/>
      </w:pPr>
      <w:r>
        <w:t xml:space="preserve">This poster presents a proposed framework for psychiatric practice in Medellín that integrates clinical excellence with social responsibility:</w:t>
      </w:r>
    </w:p>
    <w:p>
      <w:pPr>
        <w:numPr>
          <w:ilvl w:val="0"/>
          <w:numId w:val="1003"/>
        </w:numPr>
        <w:pStyle w:val="Compact"/>
      </w:pPr>
      <w:r>
        <w:rPr>
          <w:bCs/>
          <w:b/>
        </w:rPr>
        <w:t xml:space="preserve">Tiered Access Models:</w:t>
      </w:r>
      <w:r>
        <w:t xml:space="preserve"> </w:t>
      </w:r>
      <w:r>
        <w:t xml:space="preserve">Utilizing telepsychiatry to reach remote areas of Antioquia, supported by primary care physicians who can administer basic psychotropics under supervision.</w:t>
      </w:r>
    </w:p>
    <w:p>
      <w:pPr>
        <w:numPr>
          <w:ilvl w:val="0"/>
          <w:numId w:val="1003"/>
        </w:numPr>
        <w:pStyle w:val="Compact"/>
      </w:pPr>
      <w:r>
        <w:rPr>
          <w:bCs/>
          <w:b/>
        </w:rPr>
        <w:t xml:space="preserve">Polypharmacy Management:</w:t>
      </w:r>
      <w:r>
        <w:t xml:space="preserve">Rigorous monitoring of medication adherence, considering economic barriers where patients may be unable to afford consistent prescriptions. Generating generic alternatives is a key responsibility of the prescribing psychiatrist.</w:t>
      </w:r>
    </w:p>
    <w:p>
      <w:pPr>
        <w:numPr>
          <w:ilvl w:val="0"/>
          <w:numId w:val="1003"/>
        </w:numPr>
        <w:pStyle w:val="Compact"/>
      </w:pPr>
      <w:r>
        <w:rPr>
          <w:bCs/>
          <w:b/>
        </w:rPr>
        <w:t xml:space="preserve">Multidisciplinary Teams:</w:t>
      </w:r>
      <w:r>
        <w:t xml:space="preserve"> </w:t>
      </w:r>
      <w:r>
        <w:t xml:space="preserve">Establishing robust teams where the</w:t>
      </w:r>
    </w:p>
    <w:p>
      <w:pPr>
        <w:numPr>
          <w:ilvl w:val="0"/>
          <w:numId w:val="1000"/>
        </w:numPr>
        <w:pStyle w:val="Compact"/>
      </w:pPr>
      <w:r>
        <w:t xml:space="preserve">Psychiatrist leads but does not dictate. Collaboration with social work ensures that housing, employment, and legal issues affecting mental health are addressed holistically.</w:t>
      </w:r>
    </w:p>
    <w:bookmarkEnd w:id="23"/>
    <w:bookmarkStart w:id="24" w:name="expected-outcomes-and-benefits"/>
    <w:p>
      <w:pPr>
        <w:pStyle w:val="Heading2"/>
      </w:pPr>
      <w:r>
        <w:t xml:space="preserve">5. Expected Outcomes and Benefits</w:t>
      </w:r>
    </w:p>
    <w:p>
      <w:pPr>
        <w:pStyle w:val="FirstParagraph"/>
      </w:pPr>
      <w:r>
        <w:t xml:space="preserve">Implementation of this context-aware psychiatric model aims to achieve:</w:t>
      </w:r>
    </w:p>
    <w:p>
      <w:pPr>
        <w:numPr>
          <w:ilvl w:val="0"/>
          <w:numId w:val="1004"/>
        </w:numPr>
        <w:pStyle w:val="Compact"/>
      </w:pPr>
      <w:r>
        <w:rPr>
          <w:bCs/>
          <w:b/>
        </w:rPr>
        <w:t xml:space="preserve">Improved Adherence:</w:t>
      </w:r>
      <w:r>
        <w:t xml:space="preserve"> </w:t>
      </w:r>
      <w:r>
        <w:t xml:space="preserve">Patient compliance with treatment plans increases when cultural barriers are acknowledged and addressed.</w:t>
      </w:r>
    </w:p>
    <w:p>
      <w:pPr>
        <w:numPr>
          <w:ilvl w:val="0"/>
          <w:numId w:val="1004"/>
        </w:numPr>
        <w:pStyle w:val="Compact"/>
      </w:pPr>
      <w:r>
        <w:rPr>
          <w:bCs/>
          <w:b/>
        </w:rPr>
        <w:t xml:space="preserve">Reduced Relapse Rates:</w:t>
      </w:r>
      <w:r>
        <w:t xml:space="preserve"> </w:t>
      </w:r>
      <w:r>
        <w:t xml:space="preserve">Trauma-informed approaches lead to better long-term stability for patients suffering from PTSD and severe mood disorders.</w:t>
      </w:r>
    </w:p>
    <w:p>
      <w:pPr>
        <w:numPr>
          <w:ilvl w:val="0"/>
          <w:numId w:val="1004"/>
        </w:numPr>
        <w:pStyle w:val="Compact"/>
      </w:pPr>
      <w:r>
        <w:rPr>
          <w:bCs/>
          <w:b/>
        </w:rPr>
        <w:t xml:space="preserve">De-stigmatization:</w:t>
      </w:r>
      <w:r>
        <w:t xml:space="preserve"> </w:t>
      </w:r>
      <w:r>
        <w:t xml:space="preserve">Active community engagement by psychiatrists helps normalize mental health care, encouraging earlier intervention.</w:t>
      </w:r>
    </w:p>
    <w:p>
      <w:pPr>
        <w:numPr>
          <w:ilvl w:val="0"/>
          <w:numId w:val="1004"/>
        </w:numPr>
        <w:pStyle w:val="Compact"/>
      </w:pPr>
      <w:r>
        <w:t xml:space="preserve">Economic Efficiency:</w:t>
      </w:r>
    </w:p>
    <w:p>
      <w:pPr>
        <w:numPr>
          <w:ilvl w:val="0"/>
          <w:numId w:val="1000"/>
        </w:numPr>
        <w:pStyle w:val="Compact"/>
      </w:pPr>
      <w:r>
        <w:t xml:space="preserve">Preventive care reduces the burden on emergency rooms and hospitals in</w:t>
      </w:r>
    </w:p>
    <w:p>
      <w:pPr>
        <w:numPr>
          <w:ilvl w:val="0"/>
          <w:numId w:val="1000"/>
        </w:numPr>
        <w:pStyle w:val="Compact"/>
      </w:pPr>
      <w:r>
        <w:t xml:space="preserve">Colombia Medellín, lowering overall healthcare costs.</w:t>
      </w:r>
    </w:p>
    <w:bookmarkEnd w:id="24"/>
    <w:bookmarkStart w:id="25" w:name="conclusion"/>
    <w:p>
      <w:pPr>
        <w:pStyle w:val="Heading2"/>
      </w:pPr>
      <w:r>
        <w:t xml:space="preserve">6. Conclusion</w:t>
      </w:r>
    </w:p>
    <w:p>
      <w:pPr>
        <w:pStyle w:val="FirstParagraph"/>
      </w:pPr>
      <w:r>
        <w:t xml:space="preserve">The practice of psychiatry in</w:t>
      </w:r>
      <w:r>
        <w:t xml:space="preserve"> </w:t>
      </w:r>
      <w:r>
        <w:rPr>
          <w:bCs/>
          <w:b/>
        </w:rPr>
        <w:t xml:space="preserve">Colombia Medellín</w:t>
      </w:r>
      <w:r>
        <w:t xml:space="preserve">Psychiatrist must transcend the clinical office to engage with the community, addressing the root causes of distress rooted in historical conflict and socioeconomic inequality. By adapting diagnostic criteria, treatment plans, and outreach strategies to fit the unique realities of Antioquian life, psychiatrists can significantly improve mental health outcomes for this resilient population.</w:t>
      </w:r>
    </w:p>
    <w:bookmarkEnd w:id="25"/>
    <w:bookmarkStart w:id="26" w:name="key-references"/>
    <w:p>
      <w:pPr>
        <w:pStyle w:val="Heading2"/>
      </w:pPr>
      <w:r>
        <w:t xml:space="preserve">7. Key References</w:t>
      </w:r>
    </w:p>
    <w:p>
      <w:pPr>
        <w:numPr>
          <w:ilvl w:val="0"/>
          <w:numId w:val="1005"/>
        </w:numPr>
        <w:pStyle w:val="Compact"/>
      </w:pPr>
      <w:r>
        <w:t xml:space="preserve">Ministry of Health and Social Protection Colombia. (2019). National Mental Health Policy.</w:t>
      </w:r>
    </w:p>
    <w:p>
      <w:pPr>
        <w:numPr>
          <w:ilvl w:val="0"/>
          <w:numId w:val="1005"/>
        </w:numPr>
        <w:pStyle w:val="Compact"/>
      </w:pPr>
      <w:r>
        <w:t xml:space="preserve">Gómez, J. D., &amp; Ruiz, M. A..( 2018) "Trauma and Recovery in Post-Conflict Colombia." Journal of Latin American Psychiatry.</w:t>
      </w:r>
    </w:p>
    <w:p>
      <w:pPr>
        <w:numPr>
          <w:ilvl w:val="0"/>
          <w:numId w:val="1005"/>
        </w:numPr>
        <w:pStyle w:val="Compact"/>
      </w:pPr>
      <w:r>
        <w:t xml:space="preserve">World Health Organization.( 2020) Mental Health Atlas: Colombia Data Report.</w:t>
      </w:r>
    </w:p>
    <w:p>
      <w:pPr>
        <w:numPr>
          <w:ilvl w:val="0"/>
          <w:numId w:val="1005"/>
        </w:numPr>
        <w:pStyle w:val="Compact"/>
      </w:pPr>
      <w:r>
        <w:t xml:space="preserve">Local Studies on Comuna 13 Psychosocial Interventions (2015-2023).</w:t>
      </w:r>
    </w:p>
    <w:bookmarkEnd w:id="26"/>
    <w:bookmarkEnd w:id="27"/>
    <w:p>
      <w:pPr>
        <w:pStyle w:val="FirstParagraph"/>
      </w:pPr>
      <w:r>
        <w:t xml:space="preserve">© 2024 Academic Poster Presentation Series. All Rights Reserved.</w:t>
      </w:r>
      <w:r>
        <w:br/>
      </w:r>
      <w:r>
        <w:t xml:space="preserve">Prepared for presentation at the Regional Mental Health Summit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Contemporary Medellín</dc:title>
  <dc:creator/>
  <dc:language>en</dc:language>
  <cp:keywords/>
  <dcterms:created xsi:type="dcterms:W3CDTF">2026-07-29T21:33:50Z</dcterms:created>
  <dcterms:modified xsi:type="dcterms:W3CDTF">2026-07-29T21:33:50Z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