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Psychiatrist</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89680d04ae101d9a4473084fe7619c4215f8a1"/>
    <w:p>
      <w:pPr>
        <w:pStyle w:val="Heading1"/>
      </w:pPr>
      <w:r>
        <w:t xml:space="preserve">Bridging the Gap: The Critical Role of a Psychiatrist in DR Congo, Kinshasa</w:t>
      </w:r>
    </w:p>
    <w:p>
      <w:pPr>
        <w:pStyle w:val="FirstParagraph"/>
      </w:pPr>
      <w:r>
        <w:t xml:space="preserve">Prepared for the International Conference on Global Health Psychiatry | Kinshasa, DRC</w:t>
      </w:r>
    </w:p>
    <w:bookmarkEnd w:id="20"/>
    <w:bookmarkStart w:id="21" w:name="introduction"/>
    <w:p>
      <w:pPr>
        <w:pStyle w:val="Heading2"/>
      </w:pPr>
      <w:r>
        <w:t xml:space="preserve">1. Introduction and Contextual Background in Kinshasa</w:t>
      </w:r>
      <w:r>
        <w:br/>
      </w:r>
    </w:p>
    <w:p>
      <w:pPr>
        <w:pStyle w:val="FirstParagraph"/>
      </w:pPr>
      <w:r>
        <w:t xml:space="preserve">The Democratic Republic of Congo (DR Congo) represents one of the most complex humanitarian landscapes globally, particularly when addressing mental health challenges. Kinshasa, as the sprawling capital city and economic hub for over 17 million inhabitants, serves as a microcosm for both urbanization pressures and historical trauma. Within this dense metropolitan environment, psychiatric disorders—ranging from severe depression and anxiety to post-traumatic stress disorder (PTSD) resulting from prolonged regional conflict—have seen a significant surge in prevalence.</w:t>
      </w:r>
    </w:p>
    <w:p>
      <w:pPr>
        <w:pStyle w:val="BodyText"/>
      </w:pPr>
      <w:r>
        <w:t xml:space="preserve">Historically, mental health care in DR Congo has been marginalized within the broader public health infrastructure. The legacy of decades of political instability, coupled with underfunded healthcare systems, has left a substantial gap in specialized medical services. However, the recent emergence and revitalization of psychiatric units within major academic hospitals such as Hôpital Général de Référence de Kinshasa (HGRK) mark a turning point. This poster presentation aims to delineate the multifaceted role of a psychiatrist operating within this unique socio-cultural and epidemiological context, emphasizing culturally sensitive care models.</w:t>
      </w:r>
    </w:p>
    <w:bookmarkEnd w:id="21"/>
    <w:bookmarkStart w:id="22" w:name="challenges"/>
    <w:p>
      <w:pPr>
        <w:pStyle w:val="Heading2"/>
      </w:pPr>
      <w:r>
        <w:t xml:space="preserve">2. The Sociocultural Landscape: Navigating Beliefs and Stigma in Kinshasa</w:t>
      </w:r>
      <w:r>
        <w:br/>
      </w:r>
    </w:p>
    <w:p>
      <w:pPr>
        <w:pStyle w:val="FirstParagraph"/>
      </w:pPr>
      <w:r>
        <w:t xml:space="preserve">A defining characteristic of practicing psychiatry in DR Congo is the profound interplay between biomedical science and traditional spiritual beliefs. In many communities across Kinshasa, mental illness is often interpreted through a sociocultural lens, where symptoms may be attributed to spiritual causes (such as curses or ancestral displeasure) rather than neurochemical imbalances. Consequently, patients frequently seek assistance from traditional healers or religious leaders before presenting in clinical settings.</w:t>
      </w:r>
    </w:p>
    <w:p>
      <w:pPr>
        <w:pStyle w:val="BodyText"/>
      </w:pPr>
      <w:r>
        <w:t xml:space="preserve">The role of the psychiatrist here transcends mere pharmacotherapy. It requires a deep understanding of local cosmologies and the ability to build trust with communities that may view Western medicine with skepticism. Effective psychiatric intervention in Kinshasa necessitates collaborative care models—where psychiatrists work alongside traditional practitioners—to ensure patients receive comprehensive support without alienating their cultural identity.</w:t>
      </w:r>
    </w:p>
    <w:bookmarkEnd w:id="22"/>
    <w:bookmarkStart w:id="23" w:name="clinical-practices"/>
    <w:p>
      <w:pPr>
        <w:pStyle w:val="Heading2"/>
      </w:pPr>
      <w:r>
        <w:t xml:space="preserve">3. Core Clinical Responsibilities of the Psychiatrist</w:t>
      </w:r>
      <w:r>
        <w:br/>
      </w:r>
    </w:p>
    <w:p>
      <w:pPr>
        <w:pStyle w:val="FirstParagraph"/>
      </w:pPr>
      <w:r>
        <w:t xml:space="preserve">The clinical scope of a psychiatrist in Kinshasa is extensive, characterized by high patient volumes and diverse pathologies. Key responsibilities include:</w:t>
      </w:r>
    </w:p>
    <w:p>
      <w:pPr>
        <w:numPr>
          <w:ilvl w:val="0"/>
          <w:numId w:val="1001"/>
        </w:numPr>
        <w:pStyle w:val="Compact"/>
      </w:pPr>
      <w:r>
        <w:rPr>
          <w:bCs/>
          <w:b/>
        </w:rPr>
        <w:t xml:space="preserve">Diagnosis and Assessment:</w:t>
      </w:r>
      <w:r>
        <w:t xml:space="preserve"> </w:t>
      </w:r>
      <w:r>
        <w:t xml:space="preserve">Conducting rigorous differential diagnoses for conditions such as schizophrenia, bipolar disorder, and severe depression using standardized tools adapted for local linguistic nuances (Lingala or Swahili).</w:t>
      </w:r>
    </w:p>
    <w:p>
      <w:pPr>
        <w:numPr>
          <w:ilvl w:val="0"/>
          <w:numId w:val="1001"/>
        </w:numPr>
        <w:pStyle w:val="Compact"/>
      </w:pPr>
      <w:r>
        <w:rPr>
          <w:bCs/>
          <w:b/>
        </w:rPr>
        <w:t xml:space="preserve">Pharmacological Management:</w:t>
      </w:r>
      <w:r>
        <w:t xml:space="preserve"> </w:t>
      </w:r>
      <w:r>
        <w:t xml:space="preserve">Prescribing psychotropic medications while navigating supply chain challenges. Ensuring adherence to treatment plans is critical given the potential for medication stock-outs in public facilities.</w:t>
      </w:r>
    </w:p>
    <w:p>
      <w:pPr>
        <w:numPr>
          <w:ilvl w:val="0"/>
          <w:numId w:val="1001"/>
        </w:numPr>
        <w:pStyle w:val="Compact"/>
      </w:pPr>
      <w:r>
        <w:rPr>
          <w:bCs/>
          <w:b/>
        </w:rPr>
        <w:t xml:space="preserve">Trauma-Informed Care:</w:t>
      </w:r>
      <w:r>
        <w:t xml:space="preserve"> </w:t>
      </w:r>
      <w:r>
        <w:t xml:space="preserve">Addressing PTSD among populations affected by displacement and violence prevalent in Eastern DR Congo, even within Kinshasa's refugee and displaced communities.</w:t>
      </w:r>
    </w:p>
    <w:p>
      <w:pPr>
        <w:numPr>
          <w:ilvl w:val="0"/>
          <w:numId w:val="1001"/>
        </w:numPr>
        <w:pStyle w:val="Compact"/>
      </w:pPr>
      <w:r>
        <w:rPr>
          <w:bCs/>
          <w:b/>
        </w:rPr>
        <w:t xml:space="preserve">Pediatric Psychiatry:</w:t>
      </w:r>
      <w:r>
        <w:t xml:space="preserve"> </w:t>
      </w:r>
      <w:r>
        <w:t xml:space="preserve">Treating developmental disorders and mental health issues in children, often exacerbated by poverty and family instability.</w:t>
      </w:r>
    </w:p>
    <w:bookmarkEnd w:id="23"/>
    <w:bookmarkStart w:id="24" w:name="methodology"/>
    <w:p>
      <w:pPr>
        <w:pStyle w:val="Heading2"/>
      </w:pPr>
      <w:r>
        <w:t xml:space="preserve">4. Methodological Approaches to Community Engagement</w:t>
      </w:r>
      <w:r>
        <w:br/>
      </w:r>
    </w:p>
    <w:p>
      <w:pPr>
        <w:pStyle w:val="FirstParagraph"/>
      </w:pPr>
      <w:r>
        <w:t xml:space="preserve">To maximize the impact of psychiatric services in Kinshasa, innovative methodologies are employed. These include:</w:t>
      </w:r>
    </w:p>
    <w:p>
      <w:pPr>
        <w:numPr>
          <w:ilvl w:val="0"/>
          <w:numId w:val="1002"/>
        </w:numPr>
        <w:pStyle w:val="Compact"/>
      </w:pPr>
      <w:r>
        <w:t xml:space="preserve">Community outreach programs that educate residents on mental health literacy.</w:t>
      </w:r>
    </w:p>
    <w:p>
      <w:pPr>
        <w:numPr>
          <w:ilvl w:val="0"/>
          <w:numId w:val="1002"/>
        </w:numPr>
        <w:pStyle w:val="Compact"/>
      </w:pPr>
      <w:r>
        <w:t xml:space="preserve">Training primary healthcare workers to identify and refer psychiatric cases early.</w:t>
      </w:r>
    </w:p>
    <w:p>
      <w:pPr>
        <w:numPr>
          <w:ilvl w:val="0"/>
          <w:numId w:val="1002"/>
        </w:numPr>
        <w:pStyle w:val="Compact"/>
      </w:pPr>
      <w:r>
        <w:t xml:space="preserve">Multidisciplinary team collaborations involving social workers and psychologists.</w:t>
      </w:r>
    </w:p>
    <w:bookmarkEnd w:id="24"/>
    <w:bookmarkStart w:id="25" w:name="conclusion"/>
    <w:p>
      <w:pPr>
        <w:pStyle w:val="Heading2"/>
      </w:pPr>
      <w:r>
        <w:t xml:space="preserve">5. Conclusion: Strengthening the System for Future Generations</w:t>
      </w:r>
      <w:r>
        <w:br/>
      </w:r>
    </w:p>
    <w:p>
      <w:pPr>
        <w:pStyle w:val="FirstParagraph"/>
      </w:pPr>
      <w:r>
        <w:t xml:space="preserve">In conclusion, the psychiatrist in DR Congo, Kinshasa, serves as a pivotal figure in restoring mental well-being amidst societal challenges. By integrating biomedical expertise with culturally responsive care, psychiatrists can bridge gaps between traditional beliefs and modern medicine.</w:t>
      </w:r>
    </w:p>
    <w:p>
      <w:pPr>
        <w:pStyle w:val="BodyText"/>
      </w:pPr>
      <w:r>
        <w:t xml:space="preserve">Future efforts must prioritize increased funding for psychiatric infrastructure and expanded training programs to produce more local specialists. Through these concerted actions, Kinshasa can foster a society where mental health is recognized as an integral component of overall public health.</w:t>
      </w:r>
    </w:p>
    <w:bookmarkEnd w:id="25"/>
    <w:bookmarkStart w:id="26" w:name="acknowledgments"/>
    <w:p>
      <w:pPr>
        <w:pStyle w:val="Heading2"/>
      </w:pPr>
      <w:r>
        <w:t xml:space="preserve">Acknowledgments</w:t>
      </w:r>
    </w:p>
    <w:p>
      <w:pPr>
        <w:pStyle w:val="FirstParagraph"/>
      </w:pPr>
      <w:r>
        <w:t xml:space="preserve">We extend our deepest gratitude to the clinical staff at Hôpital Général de Référence de Kinshasa and the broader community stakeholders in DR Congo for their invaluable contributions to mental health research and patient care.</w:t>
      </w:r>
    </w:p>
    <w:bookmarkEnd w:id="26"/>
    <w:bookmarkStart w:id="27" w:name="key-references"/>
    <w:p>
      <w:pPr>
        <w:pStyle w:val="Heading2"/>
      </w:pPr>
      <w:r>
        <w:t xml:space="preserve">Key References:</w:t>
      </w:r>
    </w:p>
    <w:p>
      <w:pPr>
        <w:numPr>
          <w:ilvl w:val="0"/>
          <w:numId w:val="1003"/>
        </w:numPr>
        <w:pStyle w:val="Compact"/>
      </w:pPr>
      <w:r>
        <w:t xml:space="preserve">DRC Ministry of Health. (2023).</w:t>
      </w:r>
      <w:r>
        <w:t xml:space="preserve"> </w:t>
      </w:r>
      <w:r>
        <w:rPr>
          <w:iCs/>
          <w:i/>
        </w:rPr>
        <w:t xml:space="preserve">National Mental Health Strategy Framework.</w:t>
      </w:r>
    </w:p>
    <w:p>
      <w:pPr>
        <w:numPr>
          <w:ilvl w:val="0"/>
          <w:numId w:val="1003"/>
        </w:numPr>
        <w:pStyle w:val="Compact"/>
      </w:pPr>
      <w:r>
        <w:t xml:space="preserve">Musyoka, C., &amp; Mutambudzi, M. (2018).</w:t>
      </w:r>
      <w:r>
        <w:t xml:space="preserve"> </w:t>
      </w:r>
      <w:r>
        <w:rPr>
          <w:iCs/>
          <w:i/>
        </w:rPr>
        <w:t xml:space="preserve">Cultural considerations in psychiatric practice in Central Africa.</w:t>
      </w:r>
    </w:p>
    <w:p>
      <w:pPr>
        <w:numPr>
          <w:ilvl w:val="0"/>
          <w:numId w:val="1003"/>
        </w:numPr>
        <w:pStyle w:val="Compact"/>
      </w:pPr>
      <w:r>
        <w:t xml:space="preserve">WHO Regional Office for Africa. (2021).</w:t>
      </w:r>
      <w:r>
        <w:t xml:space="preserve"> </w:t>
      </w:r>
      <w:r>
        <w:rPr>
          <w:iCs/>
          <w:i/>
        </w:rPr>
        <w:t xml:space="preserve">Mental Health Atlas: DR Congo Country Profile.</w:t>
      </w:r>
    </w:p>
    <w:p>
      <w:pPr>
        <w:pStyle w:val="FirstParagraph"/>
      </w:pPr>
      <w:r>
        <w:t xml:space="preserve">© 2024 Global Health Psychiatry Initiative | Kinshasa, DRC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Psychiatrist Role in DR Congo Kinshasa</dc:title>
  <dc:creator/>
  <dc:language>en</dc:language>
  <cp:keywords/>
  <dcterms:created xsi:type="dcterms:W3CDTF">2026-07-29T16:58:11Z</dcterms:created>
  <dcterms:modified xsi:type="dcterms:W3CDTF">2026-07-29T16:58:11Z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