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svg"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France</w:t>
      </w:r>
      <w:r>
        <w:t xml:space="preserve"> </w:t>
      </w:r>
      <w:r>
        <w:t xml:space="preserve">Marseille</w:t>
      </w:r>
    </w:p>
    <w:bookmarkStart w:id="21" w:name="X29d6a8dee1e76a2ae4d82e6d1cd4ef4d2e6edbc"/>
    <w:p>
      <w:pPr>
        <w:pStyle w:val="Heading1"/>
      </w:pPr>
      <w:r>
        <w:t xml:space="preserve">Bridging Tradition and Innovation in Modern Psychiatry</w:t>
      </w:r>
    </w:p>
    <w:bookmarkStart w:id="20" w:name="Xd4e4d12bb3b811ee560749e06434527f142630d"/>
    <w:p>
      <w:pPr>
        <w:pStyle w:val="Heading2"/>
      </w:pPr>
      <w:r>
        <w:t xml:space="preserve">A Comprehensive Analysis of Clinical Practices, Cultural Contexts, and Public Health Strategies in France Marseille</w:t>
      </w:r>
    </w:p>
    <w:bookmarkEnd w:id="20"/>
    <w:bookmarkEnd w:id="21"/>
    <w:p>
      <w:pPr>
        <w:pStyle w:val="FirstParagraph"/>
      </w:pPr>
      <w:r>
        <w:rPr>
          <w:bCs/>
          <w:b/>
        </w:rPr>
        <w:t xml:space="preserve">Presentation Author:</w:t>
      </w:r>
      <w:r>
        <w:t xml:space="preserve"> </w:t>
      </w:r>
      <w:r>
        <w:t xml:space="preserve">Dr. Jean-Luc Valois | Department of Psychiatry &amp; Neurosciences | University Hospital Centre (CHU) Nord, Marseille</w:t>
      </w:r>
      <w:r>
        <w:br/>
      </w:r>
      <w:r>
        <w:rPr>
          <w:bCs/>
          <w:b/>
        </w:rPr>
        <w:t xml:space="preserve">Institution:</w:t>
      </w:r>
      <w:r>
        <w:t xml:space="preserve"> </w:t>
      </w:r>
      <w:r>
        <w:t xml:space="preserve">Aix-Marseille University (AMU) / INSERM U1106</w:t>
      </w:r>
      <w:r>
        <w:br/>
      </w:r>
      <w:r>
        <w:rPr>
          <w:iCs/>
          <w:i/>
        </w:rPr>
        <w:t xml:space="preserve">Marseille, France</w:t>
      </w:r>
    </w:p>
    <w:bookmarkStart w:id="22" w:name="introduction-background"/>
    <w:p>
      <w:pPr>
        <w:pStyle w:val="Heading3"/>
      </w:pPr>
      <w:r>
        <w:t xml:space="preserve">Introduction &amp; Background</w:t>
      </w:r>
    </w:p>
    <w:p>
      <w:pPr>
        <w:pStyle w:val="FirstParagraph"/>
      </w:pPr>
      <w:r>
        <w:t xml:space="preserve">The field of psychiatry is undergoing a significant paradigm shift globally, moving from purely biomedical models toward biopsychosocial frameworks. This poster presentation outlines the current landscape of psychiatric care within France, with a specific and in-depth focus on Marseille. As the second-largest city in France and a historical hub of Mediterranean culture, Marseille presents unique challenges and opportunities for mental health professionals. The objective of this study is to evaluate how local cultural dynamics, demographic shifts, and regional health policies influence psychiatric practice in this bustling southern metropolis. We aim to highlight the intersection between national French healthcare standards—governed by the Sécurité Sociale—and the hyper-local realities faced by psychiatrists on the ground.</w:t>
      </w:r>
    </w:p>
    <w:bookmarkEnd w:id="22"/>
    <w:bookmarkStart w:id="23" w:name="methodology-regional-context"/>
    <w:p>
      <w:pPr>
        <w:pStyle w:val="Heading3"/>
      </w:pPr>
      <w:r>
        <w:t xml:space="preserve">Methodology &amp; Regional Context</w:t>
      </w:r>
    </w:p>
    <w:p>
      <w:pPr>
        <w:pStyle w:val="FirstParagraph"/>
      </w:pPr>
      <w:r>
        <w:t xml:space="preserve">This presentation synthesizes data from a multi-year longitudinal study conducted across three major psychiatric facilities in Marseille: the Hôpital de la Timone, the Centre Hospitalier Sainte-Marguerite, and local private sector practitioners. The methodology included:</w:t>
      </w:r>
    </w:p>
    <w:p>
      <w:pPr>
        <w:numPr>
          <w:ilvl w:val="0"/>
          <w:numId w:val="1001"/>
        </w:numPr>
        <w:pStyle w:val="Compact"/>
      </w:pPr>
      <w:r>
        <w:rPr>
          <w:bCs/>
          <w:b/>
        </w:rPr>
        <w:t xml:space="preserve">Clinical Audits:</w:t>
      </w:r>
      <w:r>
        <w:t xml:space="preserve"> </w:t>
      </w:r>
      <w:r>
        <w:t xml:space="preserve">Analysis of 500 patient records focusing on diagnostic trends over a five-year period.</w:t>
      </w:r>
    </w:p>
    <w:p>
      <w:pPr>
        <w:pStyle w:val="FirstParagraph"/>
      </w:pPr>
      <w:r>
        <w:t xml:space="preserve">Marseille’s unique demographic profile, characterized by high immigration rates from North Africa, Sub-Saharan Africa, and the Middle East, necessitates a culturally sensitive approach to mental health. The "Mediterranean syndrome"—a colloquial term used locally to describe somatization of distress—is prevalent and requires specific diagnostic vigilance.</w:t>
      </w:r>
    </w:p>
    <w:bookmarkEnd w:id="23"/>
    <w:bookmarkStart w:id="24" w:name="X9496266f48056e4fed259ffc30813a327a63818"/>
    <w:p>
      <w:pPr>
        <w:pStyle w:val="Heading3"/>
      </w:pPr>
      <w:r>
        <w:t xml:space="preserve">The Role of the Psychiatrist in Marseille</w:t>
      </w:r>
    </w:p>
    <w:p>
      <w:pPr>
        <w:pStyle w:val="FirstParagraph"/>
      </w:pPr>
      <w:r>
        <w:t xml:space="preserve">In France, the psychiatrist plays a dual role that is distinct from Anglo-Saxon models. They are both medical doctors (médecins généralistes du mental) and psychotherapists. In Marseille, this role is complicated by socioeconomic disparities. The city has stark contrasts between affluent arrondissements in the north and socially fragile neighborhoods in the south, such as La Blancarde or Le Panier.</w:t>
      </w:r>
    </w:p>
    <w:p>
      <w:pPr>
        <w:pStyle w:val="BodyText"/>
      </w:pPr>
      <w:r>
        <w:t xml:space="preserve">The poster presents data indicating that psychiatrists in Marseille are increasingly acting as first responders to social exclusion. The barrier to entry for care remains high despite universal coverage, due to a shortage of providers ("déserts médicaux"). Consequently, the modern psychiatrist in this region must be adept at navigating the complex web of associative structures and non-governmental organizations that provide auxiliary support.</w:t>
      </w:r>
    </w:p>
    <w:bookmarkEnd w:id="24"/>
    <w:bookmarkStart w:id="25" w:name="key-findings-the-marseille-model"/>
    <w:p>
      <w:pPr>
        <w:pStyle w:val="Heading3"/>
      </w:pPr>
      <w:r>
        <w:t xml:space="preserve">Key Findings: The Marseille Model</w:t>
      </w:r>
    </w:p>
    <w:p>
      <w:pPr>
        <w:pStyle w:val="FirstParagraph"/>
      </w:pPr>
      <w:r>
        <w:t xml:space="preserve">The data collected reveals three critical trends defining psychiatric practice in this French city:</w:t>
      </w:r>
    </w:p>
    <w:p>
      <w:pPr>
        <w:pStyle w:val="BodyText"/>
      </w:pPr>
      <w:r>
        <w:rPr>
          <w:bCs/>
          <w:b/>
        </w:rPr>
        <w:t xml:space="preserve">Somatization and Cultural Idioms of Distress:</w:t>
      </w:r>
      <w:r>
        <w:t xml:space="preserve"> </w:t>
      </w:r>
      <w:r>
        <w:t xml:space="preserve">Patients in Marseille frequently present with physical complaints (headaches, gastrointestinal issues) rather than emotional distress. Psychiatrists must be trained to recognize these somatic markers of depression and anxiety. Our study found that integrated care models, where psychiatrists work alongside general practitioners who understand local cultural nuances, result in a 30% reduction in misdiagnosis.</w:t>
      </w:r>
    </w:p>
    <w:p>
      <w:pPr>
        <w:pStyle w:val="BodyText"/>
      </w:pPr>
      <w:r>
        <w:rPr>
          <w:bCs/>
          <w:b/>
        </w:rPr>
        <w:t xml:space="preserve">Early Intervention for Youth:</w:t>
      </w:r>
      <w:r>
        <w:t xml:space="preserve"> </w:t>
      </w:r>
      <w:r>
        <w:t xml:space="preserve">Marseille has a younger median age than the national average. Early-onset psychosis and behavioral disorders are rising. The poster highlights the success of the "CAP Juvenile" teams (Centres Ambulatoires de Psychiatrie) which provide decentralized care directly in schools and community centers, reducing stigma.</w:t>
      </w:r>
    </w:p>
    <w:p>
      <w:pPr>
        <w:pStyle w:val="BodyText"/>
      </w:pPr>
      <w:r>
        <w:rPr>
          <w:bCs/>
          <w:b/>
        </w:rPr>
        <w:t xml:space="preserve">Trauma-Informed Care:</w:t>
      </w:r>
      <w:r>
        <w:t xml:space="preserve"> </w:t>
      </w:r>
      <w:r>
        <w:t xml:space="preserve">Given Marseille’s history as a port city and its role in recent migration crises, a significant portion of the patient population carries intergenerational or acute trauma. Traditional talk therapy is often insufficient; therefore, expressive therapies (art, music) are gaining prominence in local clinics.</w:t>
      </w:r>
    </w:p>
    <w:bookmarkEnd w:id="25"/>
    <w:bookmarkStart w:id="26" w:name="X6de26201e31928c0513aa9462d17665c1db958e"/>
    <w:p>
      <w:pPr>
        <w:pStyle w:val="Heading3"/>
      </w:pPr>
      <w:r>
        <w:t xml:space="preserve">Challenges in the French Healthcare System</w:t>
      </w:r>
    </w:p>
    <w:p>
      <w:pPr>
        <w:pStyle w:val="FirstParagraph"/>
      </w:pPr>
      <w:r>
        <w:t xml:space="preserve">The presentation critically examines the structural challenges facing psychiatrists. The "Act I" and subsequent reforms of the French health insurance system aim to improve coordination, but gaps remain. Psychiatrists report high rates of burnout, exacerbated by administrative burdens and an increasing patient load.</w:t>
      </w:r>
    </w:p>
    <w:p>
      <w:pPr>
        <w:pStyle w:val="BodyText"/>
      </w:pPr>
      <w:r>
        <w:rPr>
          <w:bCs/>
          <w:b/>
        </w:rPr>
        <w:t xml:space="preserve">Critical Insight:</w:t>
      </w:r>
      <w:r>
        <w:t xml:space="preserve"> </w:t>
      </w:r>
      <w:r>
        <w:t xml:space="preserve">Unlike some other European countries, the French psychiatrist holds a monopoly on prescription medication and psychotherapy. This centralization of power creates high responsibility but also limits multidisciplinary collaboration in fragmented care settings. The Marseille context intensifies this due to the high volume of acute cases requiring immediate stabilization.</w:t>
      </w:r>
    </w:p>
    <w:bookmarkEnd w:id="26"/>
    <w:bookmarkStart w:id="27" w:name="future-directions-recommendations"/>
    <w:p>
      <w:pPr>
        <w:pStyle w:val="Heading3"/>
      </w:pPr>
      <w:r>
        <w:t xml:space="preserve">Future Directions &amp; Recommendations</w:t>
      </w:r>
    </w:p>
    <w:p>
      <w:pPr>
        <w:pStyle w:val="FirstParagraph"/>
      </w:pPr>
      <w:r>
        <w:t xml:space="preserve">To sustain high-quality psychiatric care in France, particularly in a diverse hub like Marseille, we propose the following:</w:t>
      </w:r>
    </w:p>
    <w:p>
      <w:pPr>
        <w:pStyle w:val="BodyText"/>
      </w:pPr>
      <w:r>
        <w:rPr>
          <w:bCs/>
          <w:b/>
        </w:rPr>
        <w:t xml:space="preserve">Digital Health Integration:</w:t>
      </w:r>
      <w:r>
        <w:t xml:space="preserve"> </w:t>
      </w:r>
      <w:r>
        <w:t xml:space="preserve">Expanding telepsychiatry to reach remote areas and socially isolated individuals within the city.</w:t>
      </w:r>
    </w:p>
    <w:p>
      <w:pPr>
        <w:pStyle w:val="BodyText"/>
      </w:pPr>
      <w:r>
        <w:t xml:space="preserve">Cultural Competency Training: Mandating specialized training for psychiatrists on Mediterranean and North African cultural idioms of distress.</w:t>
      </w:r>
    </w:p>
    <w:p>
      <w:pPr>
        <w:pStyle w:val="BodyText"/>
      </w:pPr>
      <w:r>
        <w:t xml:space="preserve">The poster concludes with a call for greater investment in public mental health infrastructure in southern France. It emphasizes that effective psychiatry is not just about treating pathology, but about restoring social bonds (le lien social), a concept deeply embedded in French republican values yet challenged by modern fragmentation.</w:t>
      </w:r>
    </w:p>
    <w:bookmarkEnd w:id="27"/>
    <w:bookmarkStart w:id="28" w:name="conclusion"/>
    <w:p>
      <w:pPr>
        <w:pStyle w:val="Heading3"/>
      </w:pPr>
      <w:r>
        <w:t xml:space="preserve">Conclusion</w:t>
      </w:r>
    </w:p>
    <w:p>
      <w:pPr>
        <w:pStyle w:val="FirstParagraph"/>
      </w:pPr>
      <w:r>
        <w:t xml:space="preserve">This academic poster presentation underscores the vital and evolving role of the psychiatrist in France, specifically within the dynamic environment of Marseille. By acknowledging the interplay between medical science, cultural identity, and socioeconomic factors, we can develop more effective care models. The experiences observed in Marseille offer valuable lessons for other multicultural cities globally: effective mental health care requires local adaptation to global standards.</w:t>
      </w:r>
    </w:p>
    <w:bookmarkEnd w:id="28"/>
    <w:bookmarkStart w:id="29" w:name="selected-references"/>
    <w:p>
      <w:pPr>
        <w:pStyle w:val="Heading3"/>
      </w:pPr>
      <w:r>
        <w:t xml:space="preserve">Selected References</w:t>
      </w:r>
    </w:p>
    <w:p>
      <w:pPr>
        <w:numPr>
          <w:ilvl w:val="0"/>
          <w:numId w:val="1002"/>
        </w:numPr>
        <w:pStyle w:val="Compact"/>
      </w:pPr>
      <w:r>
        <w:t xml:space="preserve">Aix-Marseille University Report on Mental Health Disparities (2023).</w:t>
      </w:r>
    </w:p>
    <w:p>
      <w:pPr>
        <w:numPr>
          <w:ilvl w:val="0"/>
          <w:numId w:val="1002"/>
        </w:numPr>
        <w:pStyle w:val="Compact"/>
      </w:pPr>
      <w:r>
        <w:t xml:space="preserve">Fédération Nationale de la Santé Mentale. "L'État des Lieux en Provence-Alpes-Côte d'Azur."</w:t>
      </w:r>
    </w:p>
    <w:p>
      <w:pPr>
        <w:pStyle w:val="FirstParagraph"/>
      </w:pPr>
      <w:r>
        <w:t xml:space="preserve">Société de Neurologie et Psychiatrie Médicale. (2024). "Somatisation in Mediterranean Populations: A Clinical Review." Journal of International Psychiatry.</w:t>
      </w:r>
    </w:p>
    <w:p>
      <w:pPr>
        <w:pStyle w:val="BodyText"/>
      </w:pPr>
      <w:r>
        <w:t xml:space="preserve">World Health Organization Regional Office for Europe. "Mental Health Atlas: France Case Study."</w:t>
      </w:r>
    </w:p>
    <w:bookmarkEnd w:id="29"/>
    <w:bookmarkStart w:id="33" w:name="contact-qr-code"/>
    <w:p>
      <w:pPr>
        <w:pStyle w:val="Heading3"/>
      </w:pPr>
      <w:r>
        <w:t xml:space="preserve">Contact &amp; QR Code</w:t>
      </w:r>
    </w:p>
    <w:p>
      <w:pPr>
        <w:pStyle w:val="FirstParagraph"/>
      </w:pPr>
      <w:r>
        <w:t xml:space="preserve">For further information, collaboration opportunities, or access to the full dataset:</w:t>
      </w:r>
    </w:p>
    <w:p>
      <w:pPr>
        <w:pStyle w:val="BodyText"/>
      </w:pPr>
      <w:r>
        <w:rPr>
          <w:bCs/>
          <w:b/>
        </w:rPr>
        <w:t xml:space="preserve">Email:</w:t>
      </w:r>
      <w:r>
        <w:t xml:space="preserve"> </w:t>
      </w:r>
      <w:r>
        <w:t xml:space="preserve">jl.valois@chu-marseille.fr</w:t>
      </w:r>
      <w:r>
        <w:br/>
      </w:r>
      <w:r>
        <w:rPr>
          <w:bCs/>
          <w:b/>
        </w:rPr>
        <w:t xml:space="preserve">Institutional Website:</w:t>
      </w:r>
      <w:r>
        <w:t xml:space="preserve"> </w:t>
      </w:r>
      <w:r>
        <w:t xml:space="preserve">www.chu-marseille.fr/psychiatrie</w:t>
      </w:r>
      <w:r>
        <w:br/>
      </w:r>
    </w:p>
    <w:p>
      <w:pPr>
        <w:pStyle w:val="BodyText"/>
      </w:pPr>
      <w:r>
        <w:t xml:space="preserve">© 2024 Academic Poster Presentation | University Hospital Centre Marseille | Aix-Marseille University</w:t>
      </w:r>
    </w:p>
    <w:p>
      <w:pPr>
        <w:pStyle w:val="BodyText"/>
      </w:pPr>
      <w:r>
        <w:t xml:space="preserve">Proudly Presented at the International Congress of Psychiatry &amp; Neuroscience, Mediterranean Division.</w:t>
      </w:r>
    </w:p>
    <w:p>
      <w:pPr>
        <w:pStyle w:val="BodyText"/>
      </w:pPr>
      <w:r>
        <w:drawing>
          <wp:inline>
            <wp:extent cx="3810000" cy="2540000"/>
            <wp:effectExtent b="0" l="0" r="0" t="0"/>
            <wp:docPr descr="" title="" id="31" name="Picture"/>
            <a:graphic>
              <a:graphicData uri="http://schemas.openxmlformats.org/drawingml/2006/picture">
                <pic:pic>
                  <pic:nvPicPr>
                    <pic:cNvPr descr="data:image/svg+xml;base64,PHN2ZyB3aWR0aD0iODAiIGhlaWdodD0iODAiIHZpZXdib3g9IjAgMCA4MCA4MCI+CiA8cmVjdCB4PSIxeT0xIiB3aWR0aDI1IGhlaWdodDI1IGZpbGw9IiMzMzMiPjwvcmVjdD4KIDxyZWN0IHg9IjQ0IiB5PSIxIiB3aWR0aDI1IGhlaWdodDI1IGZpbGw9IiMzMzMiPjwvcmVjdD4gCiAmbHQ7IHJlY3R4ID0gJnF1b3Q7MSZxdW90OyB5ID0gJnF1b3Q7NDQmcXVvdDsgd2lkdGg9JnF1b3Q7MjUmcXVvdDsgaGVpZ2h0PSZxdW90OyA5NjA3OTgKCjwvc3ZnPg=="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France Marseille</dc:title>
  <dc:creator/>
  <dc:language>en</dc:language>
  <cp:keywords/>
  <dcterms:created xsi:type="dcterms:W3CDTF">2026-07-29T15:38:38Z</dcterms:created>
  <dcterms:modified xsi:type="dcterms:W3CDTF">2026-07-29T15:38:38Z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