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Mexico</w:t>
      </w:r>
      <w:r>
        <w:t xml:space="preserve"> </w:t>
      </w:r>
      <w:r>
        <w:t xml:space="preserve">City</w:t>
      </w:r>
    </w:p>
    <w:bookmarkStart w:id="21" w:name="X0c1e531b9fab1903e8f135849fc9d55266addf1"/>
    <w:p>
      <w:pPr>
        <w:pStyle w:val="Heading1"/>
      </w:pPr>
      <w:r>
        <w:t xml:space="preserve">Integrating Cultural Competence into Psychiatric Care</w:t>
      </w:r>
    </w:p>
    <w:bookmarkStart w:id="20" w:name="Xc0dbe462274227bb7572fa3a3c53c2c555d1784"/>
    <w:p>
      <w:pPr>
        <w:pStyle w:val="Heading2"/>
      </w:pPr>
      <w:r>
        <w:t xml:space="preserve">A Strategic Framework for Psychiatrists in Mexico City</w:t>
      </w:r>
    </w:p>
    <w:p>
      <w:pPr>
        <w:pStyle w:val="FirstParagraph"/>
      </w:pPr>
      <w:r>
        <w:rPr>
          <w:bCs/>
          <w:b/>
        </w:rPr>
        <w:t xml:space="preserve">Presentation by:</w:t>
      </w:r>
      <w:r>
        <w:t xml:space="preserve"> </w:t>
      </w:r>
      <w:r>
        <w:t xml:space="preserve">Academic Research Team on Urban Mental Health</w:t>
      </w:r>
      <w:r>
        <w:br/>
      </w:r>
      <w:r>
        <w:rPr>
          <w:bCs/>
          <w:b/>
        </w:rPr>
        <w:t xml:space="preserve">Institution:</w:t>
      </w:r>
      <w:r>
        <w:t xml:space="preserve"> </w:t>
      </w:r>
      <w:r>
        <w:t xml:space="preserve">Institute of Neuroscience and Psychiatry, Mexico City</w:t>
      </w:r>
      <w:r>
        <w:br/>
      </w:r>
      <w:r>
        <w:rPr>
          <w:bCs/>
          <w:b/>
        </w:rPr>
        <w:t xml:space="preserve">Date:</w:t>
      </w:r>
      <w:r>
        <w:t xml:space="preserve"> </w:t>
      </w:r>
      <w:r>
        <w:t xml:space="preserve">October 2024</w:t>
      </w:r>
    </w:p>
    <w:bookmarkEnd w:id="20"/>
    <w:bookmarkEnd w:id="21"/>
    <w:bookmarkStart w:id="22" w:name="abstract"/>
    <w:p>
      <w:pPr>
        <w:pStyle w:val="Heading3"/>
      </w:pPr>
      <w:r>
        <w:t xml:space="preserve">Abstract</w:t>
      </w:r>
    </w:p>
    <w:p>
      <w:pPr>
        <w:pStyle w:val="FirstParagraph"/>
      </w:pPr>
      <w:r>
        <w:t xml:space="preserve">Mexico City (</w:t>
      </w:r>
      <w:r>
        <w:rPr>
          <w:iCs/>
          <w:i/>
        </w:rPr>
        <w:t xml:space="preserve">Ciudad de México</w:t>
      </w:r>
      <w:r>
        <w:t xml:space="preserve">) represents a unique demographic and cultural landscape for mental health professionals. As one of the largest metropolitan areas in the world, it presents distinct challenges regarding urban stress, socioeconomic disparity, and cultural expectations surrounding mental illness. This poster presentation outlines the critical role of the</w:t>
      </w:r>
      <w:r>
        <w:t xml:space="preserve"> </w:t>
      </w:r>
      <w:r>
        <w:rPr>
          <w:bCs/>
          <w:b/>
        </w:rPr>
        <w:t xml:space="preserve">Psychiatrist</w:t>
      </w:r>
      <w:r>
        <w:t xml:space="preserve"> </w:t>
      </w:r>
      <w:r>
        <w:t xml:space="preserve">in addressing these complexities within this specific geographic context (</w:t>
      </w:r>
      <w:r>
        <w:rPr>
          <w:bCs/>
          <w:b/>
        </w:rPr>
        <w:t xml:space="preserve">Mexico Mexico City</w:t>
      </w:r>
      <w:r>
        <w:t xml:space="preserve">). We argue that effective psychiatric care in this region requires more than clinical expertise; it demands a deep integration of sociocultural competence, understanding of local stigma patterns, and collaboration with community health structures. This document serves as a guide for</w:t>
      </w:r>
      <w:r>
        <w:t xml:space="preserve"> </w:t>
      </w:r>
      <w:r>
        <w:rPr>
          <w:iCs/>
          <w:i/>
        </w:rPr>
        <w:t xml:space="preserve">Poster Presentation academic</w:t>
      </w:r>
      <w:r>
        <w:t xml:space="preserve"> </w:t>
      </w:r>
      <w:r>
        <w:t xml:space="preserve">dissemination and policy formulation aimed at improving psychiatric outcomes in the capital.</w:t>
      </w:r>
    </w:p>
    <w:bookmarkEnd w:id="22"/>
    <w:bookmarkStart w:id="23" w:name="Xc1437ee1d7783f148b680788de677dabc26cf5c"/>
    <w:p>
      <w:pPr>
        <w:pStyle w:val="Heading3"/>
      </w:pPr>
      <w:r>
        <w:t xml:space="preserve">Introduction: The Urban Context of Mexico City</w:t>
      </w:r>
    </w:p>
    <w:p>
      <w:pPr>
        <w:pStyle w:val="FirstParagraph"/>
      </w:pPr>
      <w:r>
        <w:t xml:space="preserve">Mexico City is not merely a location; it is a dynamic ecosystem influencing mental health trajectories. With a population exceeding nine million within the city limits and over twenty-two million in the metropolitan area, the density creates specific psychosocial stressors. For any</w:t>
      </w:r>
      <w:r>
        <w:t xml:space="preserve"> </w:t>
      </w:r>
      <w:r>
        <w:rPr>
          <w:bCs/>
          <w:b/>
        </w:rPr>
        <w:t xml:space="preserve">Psychiatrist</w:t>
      </w:r>
      <w:r>
        <w:t xml:space="preserve"> </w:t>
      </w:r>
      <w:r>
        <w:t xml:space="preserve">operating in this sphere, understanding these environmental factors is paramount.</w:t>
      </w:r>
    </w:p>
    <w:p>
      <w:pPr>
        <w:pStyle w:val="BodyText"/>
      </w:pPr>
      <w:r>
        <w:t xml:space="preserve">The concept of "urban mental health" in</w:t>
      </w:r>
      <w:r>
        <w:t xml:space="preserve"> </w:t>
      </w:r>
      <w:r>
        <w:rPr>
          <w:bCs/>
          <w:b/>
        </w:rPr>
        <w:t xml:space="preserve">Mexico Mexico City</w:t>
      </w:r>
      <w:r>
        <w:t xml:space="preserve"> </w:t>
      </w:r>
      <w:r>
        <w:t xml:space="preserve">involves navigating high rates of migration, economic volatility, and public safety concerns. Recent data indicates a rising prevalence of anxiety disorders and depression among urban dwellers. However, traditional biomedical models often fall short when addressing the cultural nuances that dictate how patients perceive distress and seek help. Therefore, this</w:t>
      </w:r>
      <w:r>
        <w:t xml:space="preserve"> </w:t>
      </w:r>
      <w:r>
        <w:rPr>
          <w:iCs/>
          <w:i/>
        </w:rPr>
        <w:t xml:space="preserve">Poster Presentation academic</w:t>
      </w:r>
      <w:r>
        <w:t xml:space="preserve"> </w:t>
      </w:r>
      <w:r>
        <w:t xml:space="preserve">initiative aims to bridge the gap between clinical psychiatry and sociological reality.</w:t>
      </w:r>
    </w:p>
    <w:bookmarkEnd w:id="23"/>
    <w:bookmarkStart w:id="24" w:name="X37ced0f5e84f11539aac3be94eab2351ed9e2f5"/>
    <w:p>
      <w:pPr>
        <w:pStyle w:val="Heading3"/>
      </w:pPr>
      <w:r>
        <w:t xml:space="preserve">Clinical Approach: The Culturally Competent Psychiatrist</w:t>
      </w:r>
    </w:p>
    <w:p>
      <w:pPr>
        <w:pStyle w:val="FirstParagraph"/>
      </w:pPr>
      <w:r>
        <w:t xml:space="preserve">To effectively serve the population of Mexico City, psychiatrists must adopt a multi-faceted approach that respects local traditions while adhering to evidence-based medical practices. The following pillars define our recommended framework:</w:t>
      </w:r>
    </w:p>
    <w:p>
      <w:pPr>
        <w:numPr>
          <w:ilvl w:val="0"/>
          <w:numId w:val="1001"/>
        </w:numPr>
        <w:pStyle w:val="Compact"/>
      </w:pPr>
      <w:r>
        <w:rPr>
          <w:bCs/>
          <w:b/>
        </w:rPr>
        <w:t xml:space="preserve">Linguistic Nuance:</w:t>
      </w:r>
      <w:r>
        <w:t xml:space="preserve"> </w:t>
      </w:r>
      <w:r>
        <w:t xml:space="preserve">Understanding local slang and idioms related to mental distress. In</w:t>
      </w:r>
      <w:r>
        <w:t xml:space="preserve"> </w:t>
      </w:r>
      <w:r>
        <w:rPr>
          <w:bCs/>
          <w:b/>
        </w:rPr>
        <w:t xml:space="preserve">Mexico Mexico City</w:t>
      </w:r>
      <w:r>
        <w:t xml:space="preserve">, terms like "nervios" or "ataque de nervios" may carry different connotations than in English-speaking contexts.</w:t>
      </w:r>
    </w:p>
    <w:p>
      <w:pPr>
        <w:numPr>
          <w:ilvl w:val="0"/>
          <w:numId w:val="1001"/>
        </w:numPr>
        <w:pStyle w:val="Compact"/>
      </w:pPr>
      <w:r>
        <w:rPr>
          <w:bCs/>
          <w:b/>
        </w:rPr>
        <w:t xml:space="preserve">Social Determinants of Health:</w:t>
      </w:r>
      <w:r>
        <w:t xml:space="preserve"> </w:t>
      </w:r>
      <w:r>
        <w:t xml:space="preserve">Recognizing that housing instability, commute times (which can exceed three hours daily), and economic insecurity are primary drivers of psychiatric conditions in the city.</w:t>
      </w:r>
    </w:p>
    <w:p>
      <w:pPr>
        <w:numPr>
          <w:ilvl w:val="0"/>
          <w:numId w:val="1001"/>
        </w:numPr>
        <w:pStyle w:val="Compact"/>
      </w:pPr>
      <w:r>
        <w:rPr>
          <w:bCs/>
          <w:b/>
        </w:rPr>
        <w:t xml:space="preserve">Familismo:</w:t>
      </w:r>
      <w:r>
        <w:t xml:space="preserve"> </w:t>
      </w:r>
      <w:r>
        <w:t xml:space="preserve">Leveraging the strong family structures typical in Mexican culture. The</w:t>
      </w:r>
      <w:r>
        <w:t xml:space="preserve"> </w:t>
      </w:r>
      <w:r>
        <w:rPr>
          <w:bCs/>
          <w:b/>
        </w:rPr>
        <w:t xml:space="preserve">Psychiatrist</w:t>
      </w:r>
      <w:r>
        <w:t xml:space="preserve"> </w:t>
      </w:r>
      <w:r>
        <w:t xml:space="preserve">should engage family members in the treatment plan, provided it aligns with patient confidentiality laws and therapeutic goals.</w:t>
      </w:r>
    </w:p>
    <w:bookmarkEnd w:id="24"/>
    <w:bookmarkStart w:id="25" w:name="Xb418ecf41c22e28b38183b20f0d105d6c8636a1"/>
    <w:p>
      <w:pPr>
        <w:pStyle w:val="Heading3"/>
      </w:pPr>
      <w:r>
        <w:t xml:space="preserve">Addressing Stigma in a High-Density Environment</w:t>
      </w:r>
    </w:p>
    <w:p>
      <w:pPr>
        <w:pStyle w:val="FirstParagraph"/>
      </w:pPr>
      <w:r>
        <w:t xml:space="preserve">Stigma remains the most significant barrier to mental health care in Mexico. In many communities within Mexico City, mental illness is still viewed through a lens of weakness or spiritual failing rather than medical pathology. This perception delays treatment-seeking behavior, often resulting in patients presenting only in acute crisis states.</w:t>
      </w:r>
    </w:p>
    <w:p>
      <w:pPr>
        <w:pStyle w:val="BodyText"/>
      </w:pPr>
      <w:r>
        <w:rPr>
          <w:bCs/>
          <w:b/>
        </w:rPr>
        <w:t xml:space="preserve">Action Item:</w:t>
      </w:r>
      <w:r>
        <w:t xml:space="preserve"> </w:t>
      </w:r>
      <w:r>
        <w:t xml:space="preserve">Psychiatrists must act as educators within their communities. By participating in local health fairs and school programs across boroughs like Cuauhtémoc and Álvaro Obregón, professionals can demystify mental health conditions.</w:t>
      </w:r>
    </w:p>
    <w:bookmarkEnd w:id="25"/>
    <w:bookmarkStart w:id="26" w:name="projected-impact-on-public-health"/>
    <w:p>
      <w:pPr>
        <w:pStyle w:val="Heading3"/>
      </w:pPr>
      <w:r>
        <w:t xml:space="preserve">Projected Impact on Public Health</w:t>
      </w:r>
    </w:p>
    <w:p>
      <w:pPr>
        <w:pStyle w:val="FirstParagraph"/>
      </w:pPr>
      <w:r>
        <w:t xml:space="preserve">If the guidelines outlined in this academic poster presentation are adopted by psychiatric institutions across Mexico City, we anticipate several positive outcomes:</w:t>
      </w:r>
    </w:p>
    <w:p>
      <w:pPr>
        <w:numPr>
          <w:ilvl w:val="0"/>
          <w:numId w:val="1002"/>
        </w:numPr>
        <w:pStyle w:val="Compact"/>
      </w:pPr>
      <w:r>
        <w:rPr>
          <w:bCs/>
          <w:b/>
        </w:rPr>
        <w:t xml:space="preserve">Reduced Hospitalization Rates:</w:t>
      </w:r>
    </w:p>
    <w:p>
      <w:pPr>
        <w:numPr>
          <w:ilvl w:val="0"/>
          <w:numId w:val="1003"/>
        </w:numPr>
        <w:pStyle w:val="Compact"/>
      </w:pPr>
      <w:r>
        <w:rPr>
          <w:bCs/>
          <w:b/>
        </w:rPr>
        <w:t xml:space="preserve">Increased Treatment Adherence:</w:t>
      </w:r>
    </w:p>
    <w:p>
      <w:pPr>
        <w:pStyle w:val="FirstParagraph"/>
      </w:pPr>
      <w:r>
        <w:t xml:space="preserve">Furthermore, integrating tele-psychiatry platforms specifically designed for the digital infrastructure of Mexico City can expand access to rural outskirts of the metropolitan area. This technological adaptation is crucial for a comprehensive psychiatric service model in a sprawling megacity.</w:t>
      </w:r>
    </w:p>
    <w:bookmarkEnd w:id="26"/>
    <w:bookmarkStart w:id="27" w:name="Xa0f0d9d1ef158484c996206de188da39efd16a7"/>
    <w:p>
      <w:pPr>
        <w:pStyle w:val="Heading3"/>
      </w:pPr>
      <w:r>
        <w:t xml:space="preserve">Cultural Specifics: Syncretism and Health Beliefs</w:t>
      </w:r>
    </w:p>
    <w:p>
      <w:pPr>
        <w:pStyle w:val="FirstParagraph"/>
      </w:pPr>
      <w:r>
        <w:t xml:space="preserve">Mexico City is a melting pot of indigenous heritage and modern Western influences. Many patients may simultaneously visit a psychiatrist, a curandero, or utilize herbal remedies (</w:t>
      </w:r>
      <w:r>
        <w:rPr>
          <w:iCs/>
          <w:i/>
        </w:rPr>
        <w:t xml:space="preserve">plantas medicinales</w:t>
      </w:r>
      <w:r>
        <w:t xml:space="preserve">). A competent</w:t>
      </w:r>
      <w:r>
        <w:t xml:space="preserve"> </w:t>
      </w:r>
      <w:r>
        <w:rPr>
          <w:bCs/>
          <w:b/>
        </w:rPr>
        <w:t xml:space="preserve">Psychiatrist</w:t>
      </w:r>
      <w:r>
        <w:t xml:space="preserve"> </w:t>
      </w:r>
      <w:r>
        <w:t xml:space="preserve">must engage in open dialogue about these practices to avoid harmful drug interactions and to build trust.</w:t>
      </w:r>
    </w:p>
    <w:p>
      <w:pPr>
        <w:pStyle w:val="BodyText"/>
      </w:pPr>
      <w:r>
        <w:t xml:space="preserve">This approach does not mean endorsing unproven treatments, but rather acknowledging the patient's holistic worldview. For instance, a patient in Mexico City might attribute anxiety to "mal de ojo" (evil eye) or emotional imbalance. Dismissing these beliefs can damage the therapeutic alliance. Instead, the psychiatrist should explore how these beliefs impact the patient’s daily functioning and stress levels.</w:t>
      </w:r>
    </w:p>
    <w:bookmarkEnd w:id="27"/>
    <w:bookmarkStart w:id="28" w:name="conclusion"/>
    <w:p>
      <w:pPr>
        <w:pStyle w:val="Heading3"/>
      </w:pPr>
      <w:r>
        <w:t xml:space="preserve">Conclusion</w:t>
      </w:r>
    </w:p>
    <w:p>
      <w:pPr>
        <w:pStyle w:val="FirstParagraph"/>
      </w:pPr>
      <w:r>
        <w:t xml:space="preserve">The role of the psychiatrist in Mexico City is evolving from a purely biological model to a biopsychosocial-cultural model. As highlighted in this academic poster presentation, success depends on deep contextual understanding. We must move beyond treating symptoms and address the unique pressures of urban life in Mexico Mexico City.</w:t>
      </w:r>
    </w:p>
    <w:p>
      <w:pPr>
        <w:pStyle w:val="BodyText"/>
      </w:pPr>
      <w:r>
        <w:t xml:space="preserve">By fostering cultural competence, reducing stigma, and integrating community resources, psychiatrists can significantly improve the quality of life for millions of residents. This framework serves as a call to action for mental health professionals, policymakers, and academic institutions to collaborate on sustainable psychiatric care solutions.</w:t>
      </w:r>
    </w:p>
    <w:bookmarkEnd w:id="28"/>
    <w:bookmarkStart w:id="29" w:name="references-acknowledgments"/>
    <w:p>
      <w:pPr>
        <w:pStyle w:val="Heading3"/>
      </w:pPr>
      <w:r>
        <w:t xml:space="preserve">References &amp; Acknowledgments</w:t>
      </w:r>
    </w:p>
    <w:p>
      <w:pPr>
        <w:pStyle w:val="FirstParagraph"/>
      </w:pPr>
      <w:r>
        <w:t xml:space="preserve">This presentation acknowledges the contributions of local community health workers in Mexico City who provide invaluable frontline support. Data sources include reports from the Ministry of Health (Secretaría de Salud) and peer-reviewed studies on urban mental health in Latin America.</w:t>
      </w:r>
    </w:p>
    <w:p>
      <w:pPr>
        <w:numPr>
          <w:ilvl w:val="0"/>
          <w:numId w:val="1004"/>
        </w:numPr>
        <w:pStyle w:val="Compact"/>
      </w:pPr>
      <w:r>
        <w:rPr>
          <w:bCs/>
          <w:b/>
        </w:rPr>
        <w:t xml:space="preserve">Citation 1:</w:t>
      </w:r>
      <w:r>
        <w:t xml:space="preserve"> </w:t>
      </w:r>
      <w:r>
        <w:t xml:space="preserve">National Institute of Psychiatry, Mexico City. (2023). *Mental Health Statistics in Urban Centers.*</w:t>
      </w:r>
    </w:p>
    <w:p>
      <w:pPr>
        <w:numPr>
          <w:ilvl w:val="0"/>
          <w:numId w:val="1005"/>
        </w:numPr>
        <w:pStyle w:val="Compact"/>
      </w:pPr>
      <w:r>
        <w:rPr>
          <w:bCs/>
          <w:b/>
        </w:rPr>
        <w:t xml:space="preserve">Citation 2:</w:t>
      </w:r>
      <w:r>
        <w:t xml:space="preserve"> </w:t>
      </w:r>
      <w:r>
        <w:t xml:space="preserve">World Health Organization. (2024). *Mental Health Atlas: Mexico Case Study.*</w:t>
      </w:r>
    </w:p>
    <w:bookmarkEnd w:id="29"/>
    <w:p>
      <w:pPr>
        <w:pStyle w:val="FirstParagraph"/>
      </w:pPr>
      <w:r>
        <w:t xml:space="preserve">© 2024 Academic Research Team | Mexico City Mental Health Initiative</w:t>
      </w:r>
      <w:r>
        <w:br/>
      </w:r>
      <w:r>
        <w:t xml:space="preserve">For inquiries regarding this poster presentation, please contact the department head.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Psychiatrist in Mexico City</dc:title>
  <dc:creator/>
  <dc:language>en</dc:language>
  <cp:keywords/>
  <dcterms:created xsi:type="dcterms:W3CDTF">2026-07-29T17:01:11Z</dcterms:created>
  <dcterms:modified xsi:type="dcterms:W3CDTF">2026-07-29T17:01:11Z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