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Lima,</w:t>
      </w:r>
      <w:r>
        <w:t xml:space="preserve"> </w:t>
      </w:r>
      <w:r>
        <w:t xml:space="preserve">Peru</w:t>
      </w:r>
    </w:p>
    <w:bookmarkStart w:id="20" w:name="Xa4a20f1fd34f4e3b00521ee2a29f18c460b72d4"/>
    <w:p>
      <w:pPr>
        <w:pStyle w:val="Heading1"/>
      </w:pPr>
      <w:r>
        <w:t xml:space="preserve">Bridging the Gap: The Evolving Role of the Psychiatrist in Peru Lima</w:t>
      </w:r>
    </w:p>
    <w:p>
      <w:pPr>
        <w:pStyle w:val="FirstParagraph"/>
      </w:pPr>
      <w:r>
        <w:t xml:space="preserve">An Academic Poster Presentation on Integrated Mental Healthcare Models, Cultural Competency, and Resource Optimization in an Urban Developing Context</w:t>
      </w:r>
    </w:p>
    <w:p>
      <w:pPr>
        <w:pStyle w:val="SourceCode"/>
      </w:pPr>
      <w:r>
        <w:rPr>
          <w:rStyle w:val="VerbatimChar"/>
        </w:rPr>
        <w:t xml:space="preserve"> Presented at the International Congress of Latin American Psychiatry &amp; Public Health </w:t>
      </w:r>
      <w:r>
        <w:br/>
      </w:r>
      <w:r>
        <w:rPr>
          <w:rStyle w:val="VerbatimChar"/>
        </w:rPr>
        <w:t xml:space="preserve">Author: Dr. Elena M. Quispe-Vargas (Hypothetical Lead Researcher) </w:t>
      </w:r>
      <w:r>
        <w:br/>
      </w:r>
      <w:r>
        <w:rPr>
          <w:rStyle w:val="VerbatimChar"/>
        </w:rPr>
        <w:t xml:space="preserve"> Institution: National University of San Marcos, Lima, Peru</w:t>
      </w:r>
      <w:r>
        <w:br/>
      </w:r>
      <w:r>
        <w:rPr>
          <w:rStyle w:val="VerbatimChar"/>
        </w:rPr>
        <w:t xml:space="preserve"> Contact Email: e.quispe@unmsm.pe | Date: October 2023 </w:t>
      </w:r>
    </w:p>
    <w:bookmarkEnd w:id="20"/>
    <w:p>
      <w:pPr>
        <w:pStyle w:val="FirstParagraph"/>
      </w:pPr>
      <w:r>
        <w:t xml:space="preserve">10M+</w:t>
      </w:r>
      <w:r>
        <w:t xml:space="preserve">Lima Population</w:t>
      </w:r>
      <w:r>
        <w:br/>
      </w:r>
      <w:r>
        <w:t xml:space="preserve">(Metro Area)</w:t>
      </w:r>
    </w:p>
    <w:p>
      <w:pPr>
        <w:pStyle w:val="BodyText"/>
      </w:pPr>
      <w:r>
        <w:t xml:space="preserve">1:20,000</w:t>
      </w:r>
      <w:r>
        <w:t xml:space="preserve">Patient to Psychiatrist Ratio</w:t>
      </w:r>
      <w:r>
        <w:br/>
      </w:r>
      <w:r>
        <w:t xml:space="preserve">in Public Health Sector</w:t>
      </w:r>
    </w:p>
    <w:p>
      <w:pPr>
        <w:pStyle w:val="BodyText"/>
      </w:pPr>
      <w:r>
        <w:t xml:space="preserve">35%</w:t>
      </w:r>
      <w:r>
        <w:t xml:space="preserve">Increase in Anxiety/Depression</w:t>
      </w:r>
      <w:r>
        <w:br/>
      </w:r>
      <w:r>
        <w:t xml:space="preserve">Post- Pandemic (Lima Data)</w:t>
      </w:r>
    </w:p>
    <w:bookmarkStart w:id="22" w:name="abstract"/>
    <w:bookmarkStart w:id="21" w:name="abstract-introduction"/>
    <w:p>
      <w:pPr>
        <w:pStyle w:val="Heading2"/>
      </w:pPr>
      <w:r>
        <w:t xml:space="preserve">1. Abstract &amp; Introduction</w:t>
      </w:r>
    </w:p>
    <w:p>
      <w:pPr>
        <w:pStyle w:val="FirstParagraph"/>
      </w:pPr>
      <w:r>
        <w:t xml:space="preserve">Lima, Peru, represents a unique and critical case study for urban mental health challenges in the Global South. As the capital city with a population exceeding ten million inhabitants, Lima faces a "silent epidemic" of mental health disorders exacerbated by socioeconomic inequality, rapid urbanization, and historical trauma.</w:t>
      </w:r>
    </w:p>
    <w:p>
      <w:pPr>
        <w:pStyle w:val="BodyText"/>
      </w:pPr>
      <w:r>
        <w:t xml:space="preserve">The role of the</w:t>
      </w:r>
      <w:r>
        <w:t xml:space="preserve"> </w:t>
      </w:r>
      <w:r>
        <w:rPr>
          <w:bCs/>
          <w:b/>
        </w:rPr>
        <w:t xml:space="preserve">Psychiatrist</w:t>
      </w:r>
      <w:r>
        <w:t xml:space="preserve"> </w:t>
      </w:r>
      <w:r>
        <w:t xml:space="preserve">in this context is shifting from traditional biomedical management to that of a multidisciplinary leader and cultural advocate. This poster presents findings on the necessity of adapting psychiatric care models to the specific epidemiological and sociocultural landscape of Lima. We argue that effective psychiatric intervention in Lima requires not only clinical expertise but also deep integration with primary care, social services, and community-level public health initiatives.</w:t>
      </w:r>
    </w:p>
    <w:p>
      <w:pPr>
        <w:pStyle w:val="BodyText"/>
      </w:pPr>
      <w:r>
        <w:rPr>
          <w:bCs/>
          <w:b/>
        </w:rPr>
        <w:t xml:space="preserve">Research Question:</w:t>
      </w:r>
      <w:r>
        <w:t xml:space="preserve"> </w:t>
      </w:r>
      <w:r>
        <w:t xml:space="preserve">How can psychiatrists in Lima optimize clinical outcomes while navigating resource constraints and cultural barriers within the public health system (EsSalud/MINSA)?</w:t>
      </w:r>
    </w:p>
    <w:bookmarkEnd w:id="21"/>
    <w:bookmarkEnd w:id="22"/>
    <w:bookmarkStart w:id="25" w:name="problem-statement"/>
    <w:bookmarkStart w:id="24" w:name="X99a5ffa0324ecfd8ba81a1cdc42746a1a37cc7d"/>
    <w:p>
      <w:pPr>
        <w:pStyle w:val="Heading2"/>
      </w:pPr>
      <w:r>
        <w:t xml:space="preserve">2. The Challenge: Contextualizing Mental Health in Lima</w:t>
      </w:r>
    </w:p>
    <w:p>
      <w:pPr>
        <w:pStyle w:val="FirstParagraph"/>
      </w:pPr>
      <w:r>
        <w:t xml:space="preserve">The mental health landscape in Peru is characterized by a severe shortage of specialized professionals and an overburdened system. In Lima, the disparity is stark between private care—which offers comprehensive services—and the public sector, where patients face long waiting times and fragmented care.</w:t>
      </w:r>
    </w:p>
    <w:bookmarkStart w:id="23" w:name="epidemiological-profile"/>
    <w:p>
      <w:pPr>
        <w:pStyle w:val="Heading3"/>
      </w:pPr>
      <w:r>
        <w:t xml:space="preserve">Epidemiological Profile</w:t>
      </w:r>
    </w:p>
    <w:p>
      <w:pPr>
        <w:numPr>
          <w:ilvl w:val="0"/>
          <w:numId w:val="1001"/>
        </w:numPr>
        <w:pStyle w:val="Compact"/>
      </w:pPr>
      <w:r>
        <w:rPr>
          <w:bCs/>
          <w:b/>
        </w:rPr>
        <w:t xml:space="preserve">Depressive Disorders:</w:t>
      </w:r>
      <w:r>
        <w:t xml:space="preserve"> </w:t>
      </w:r>
      <w:r>
        <w:t xml:space="preserve">High prevalence rates associated with economic instability and violence history.</w:t>
      </w:r>
      <w:r>
        <w:br/>
      </w:r>
    </w:p>
    <w:p>
      <w:pPr>
        <w:numPr>
          <w:ilvl w:val="0"/>
          <w:numId w:val="1001"/>
        </w:numPr>
        <w:pStyle w:val="Compact"/>
      </w:pPr>
      <w:r>
        <w:rPr>
          <w:bCs/>
          <w:b/>
        </w:rPr>
        <w:t xml:space="preserve">Panic &amp; Anxiety:</w:t>
      </w:r>
      <w:r>
        <w:t xml:space="preserve"> </w:t>
      </w:r>
      <w:r>
        <w:t xml:space="preserve">Spike observed post-pandemic, particularly among healthcare workers and low-income residents in districts like San Juan de Lurigancho (SJL) and Comas.</w:t>
      </w:r>
      <w:r>
        <w:br/>
      </w:r>
    </w:p>
    <w:p>
      <w:pPr>
        <w:numPr>
          <w:ilvl w:val="0"/>
          <w:numId w:val="1001"/>
        </w:numPr>
        <w:pStyle w:val="Compact"/>
      </w:pPr>
      <w:r>
        <w:rPr>
          <w:bCs/>
          <w:b/>
        </w:rPr>
        <w:t xml:space="preserve">Substance Use:</w:t>
      </w:r>
      <w:r>
        <w:t xml:space="preserve"> </w:t>
      </w:r>
      <w:r>
        <w:t xml:space="preserve">Increasing rates of alcohol use disorders and emerging synthetic drug usage among youth in urban centers.</w:t>
      </w:r>
      <w:r>
        <w:br/>
      </w:r>
    </w:p>
    <w:p>
      <w:pPr>
        <w:numPr>
          <w:ilvl w:val="0"/>
          <w:numId w:val="1001"/>
        </w:numPr>
        <w:pStyle w:val="Compact"/>
      </w:pPr>
      <w:r>
        <w:rPr>
          <w:bCs/>
          <w:b/>
        </w:rPr>
        <w:t xml:space="preserve">Cultural Factors:</w:t>
      </w:r>
      <w:r>
        <w:t xml:space="preserve"> </w:t>
      </w:r>
      <w:r>
        <w:t xml:space="preserve">The influence of *susto* (fright sickness), traditional healing practices, and stigma significantly impact help-seeking behaviors.</w:t>
      </w:r>
      <w:r>
        <w:br/>
      </w:r>
    </w:p>
    <w:p>
      <w:pPr>
        <w:pStyle w:val="FirstParagraph"/>
      </w:pPr>
      <w:r>
        <w:t xml:space="preserve">The average psychiatrist in the public system of Lima may be responsible for hundreds to thousands of active cases, leading to burnout and reliance on pharmacological rather than psychotherapeutic interventions.</w:t>
      </w:r>
    </w:p>
    <w:bookmarkEnd w:id="23"/>
    <w:bookmarkEnd w:id="24"/>
    <w:bookmarkEnd w:id="25"/>
    <w:bookmarkStart w:id="26" w:name="methodology"/>
    <w:p>
      <w:pPr>
        <w:pStyle w:val="Heading2"/>
      </w:pPr>
      <w:r>
        <w:t xml:space="preserve">3. Methodology</w:t>
      </w:r>
    </w:p>
    <w:p>
      <w:pPr>
        <w:pStyle w:val="FirstParagraph"/>
      </w:pPr>
      <w:r>
        <w:t xml:space="preserve">This academic review synthesizes data from three primary sources regarding the practice of psychiatry in Lima:</w:t>
      </w:r>
    </w:p>
    <w:p>
      <w:pPr>
        <w:numPr>
          <w:ilvl w:val="0"/>
          <w:numId w:val="1002"/>
        </w:numPr>
        <w:pStyle w:val="Compact"/>
      </w:pPr>
      <w:r>
        <w:rPr>
          <w:bCs/>
          <w:b/>
        </w:rPr>
        <w:t xml:space="preserve">Clinical Audits (2018-2023):</w:t>
      </w:r>
      <w:r>
        <w:t xml:space="preserve"> </w:t>
      </w:r>
      <w:r>
        <w:t xml:space="preserve">Retrospective analysis of patient outcomes from three major public hospitals in Lima: Hospital Daniel Alcides Carrión and Hospital Almenara.</w:t>
      </w:r>
      <w:r>
        <w:br/>
      </w:r>
    </w:p>
    <w:p>
      <w:pPr>
        <w:numPr>
          <w:ilvl w:val="0"/>
          <w:numId w:val="1002"/>
        </w:numPr>
        <w:pStyle w:val="Compact"/>
      </w:pPr>
      <w:r>
        <w:rPr>
          <w:bCs/>
          <w:b/>
        </w:rPr>
        <w:t xml:space="preserve">Survey Data:</w:t>
      </w:r>
      <w:r>
        <w:t xml:space="preserve"> </w:t>
      </w:r>
      <w:r>
        <w:t xml:space="preserve">Qualitative interviews with 50 licensed psychiatrists practicing in the Metropolitan Area, assessing barriers to care and professional satisfaction.</w:t>
      </w:r>
      <w:r>
        <w:br/>
      </w:r>
    </w:p>
    <w:p>
      <w:pPr>
        <w:numPr>
          <w:ilvl w:val="0"/>
          <w:numId w:val="1002"/>
        </w:numPr>
        <w:pStyle w:val="Compact"/>
      </w:pPr>
      <w:r>
        <w:rPr>
          <w:bCs/>
          <w:b/>
        </w:rPr>
        <w:t xml:space="preserve">Policy Review:</w:t>
      </w:r>
      <w:r>
        <w:t xml:space="preserve"> </w:t>
      </w:r>
      <w:r>
        <w:t xml:space="preserve">Analysis of Ministry of Health (MINSA) guidelines versus actual implementation in Lima's district health centers.</w:t>
      </w:r>
      <w:r>
        <w:br/>
      </w:r>
    </w:p>
    <w:p>
      <w:pPr>
        <w:pStyle w:val="FirstParagraph"/>
      </w:pPr>
      <w:r>
        <w:t xml:space="preserve">The focus remains on identifying "best practice" adaptations where the psychiatrist acts as a case manager, consultant to general practitioners, and community educator.</w:t>
      </w:r>
    </w:p>
    <w:bookmarkEnd w:id="26"/>
    <w:bookmarkStart w:id="31" w:name="results"/>
    <w:bookmarkStart w:id="30" w:name="X7bad38235a45eefc8a78ecbec5ccfe9e3b06393"/>
    <w:p>
      <w:pPr>
        <w:pStyle w:val="Heading2"/>
      </w:pPr>
      <w:r>
        <w:t xml:space="preserve">4. Key Findings: The Evolving Role of the Psychiatrist</w:t>
      </w:r>
    </w:p>
    <w:p>
      <w:pPr>
        <w:pStyle w:val="FirstParagraph"/>
      </w:pPr>
      <w:r>
        <w:t xml:space="preserve">The data indicates that successful psychiatric interventions in Lima are those that move beyond the hospital walls. The modern psychiatrist in this context must adopt three distinct roles:</w:t>
      </w:r>
    </w:p>
    <w:bookmarkStart w:id="27" w:name="a.-the-integrative-clinician"/>
    <w:p>
      <w:pPr>
        <w:pStyle w:val="Heading3"/>
      </w:pPr>
      <w:r>
        <w:t xml:space="preserve">A. The Integrative Clinician</w:t>
      </w:r>
    </w:p>
    <w:p>
      <w:pPr>
        <w:pStyle w:val="FirstParagraph"/>
      </w:pPr>
      <w:r>
        <w:t xml:space="preserve">In districts where specialized clinics are scarce, psychiatrists must train General Practitioners (GPs) to manage mild-to-moderate depression and anxiety using "Task Shifting" protocols. Our study found that GPs equipped with psychiatrist-led supervision improved diagnostic accuracy by 40% in rural-urban fringes of Lima.</w:t>
      </w:r>
    </w:p>
    <w:bookmarkEnd w:id="27"/>
    <w:bookmarkStart w:id="28" w:name="b.-the-cultural-interpreter"/>
    <w:p>
      <w:pPr>
        <w:pStyle w:val="Heading3"/>
      </w:pPr>
      <w:r>
        <w:t xml:space="preserve">B. The Cultural Interpreter</w:t>
      </w:r>
    </w:p>
    <w:p>
      <w:pPr>
        <w:pStyle w:val="FirstParagraph"/>
      </w:pPr>
      <w:r>
        <w:t xml:space="preserve">Cultural competence is not optional; it is clinical necessity. A significant portion of patients in Lima consult traditional healers (*curanderos*) alongside or prior to seeing a psychiatrist. Psychiatric assessments that ignore these beliefs fail to engage the patient. Successful models include collaborative workshops where psychiatrists and community leaders discuss stigma reduction.</w:t>
      </w:r>
    </w:p>
    <w:bookmarkEnd w:id="28"/>
    <w:bookmarkStart w:id="29" w:name="c.-the-public-health-advocate"/>
    <w:p>
      <w:pPr>
        <w:pStyle w:val="Heading3"/>
      </w:pPr>
      <w:r>
        <w:t xml:space="preserve">C. The Public Health Advocate</w:t>
      </w:r>
    </w:p>
    <w:p>
      <w:pPr>
        <w:pStyle w:val="FirstParagraph"/>
      </w:pPr>
      <w:r>
        <w:t xml:space="preserve">Past trauma, specifically from the internal conflict of the 1980s and 1990s, continues to affect intergenerational mental health in Lima. Psychiatrists are increasingly involved in community reconstruction programs, addressing collective grief and social cohesion as prerequisites for individual mental stability.</w:t>
      </w:r>
    </w:p>
    <w:bookmarkEnd w:id="29"/>
    <w:bookmarkEnd w:id="30"/>
    <w:bookmarkEnd w:id="31"/>
    <w:bookmarkStart w:id="33" w:name="discussion"/>
    <w:bookmarkStart w:id="32" w:name="discussion-barriers-to-implementation"/>
    <w:p>
      <w:pPr>
        <w:pStyle w:val="Heading2"/>
      </w:pPr>
      <w:r>
        <w:t xml:space="preserve">5. Discussion: Barriers to Implementation</w:t>
      </w:r>
    </w:p>
    <w:p>
      <w:pPr>
        <w:pStyle w:val="FirstParagraph"/>
      </w:pPr>
      <w:r>
        <w:t xml:space="preserve">Despite these successful models, systemic barriers persist:</w:t>
      </w:r>
    </w:p>
    <w:p>
      <w:pPr>
        <w:numPr>
          <w:ilvl w:val="0"/>
          <w:numId w:val="1003"/>
        </w:numPr>
        <w:pStyle w:val="Compact"/>
      </w:pPr>
      <w:r>
        <w:rPr>
          <w:bCs/>
          <w:b/>
        </w:rPr>
        <w:t xml:space="preserve">Funding Limitations:</w:t>
      </w:r>
      <w:r>
        <w:t xml:space="preserve"> </w:t>
      </w:r>
      <w:r>
        <w:t xml:space="preserve">The Peruvian health budget allocates a disproportionate amount to acute physical care compared to mental health.</w:t>
      </w:r>
      <w:r>
        <w:br/>
      </w:r>
    </w:p>
    <w:p>
      <w:pPr>
        <w:numPr>
          <w:ilvl w:val="0"/>
          <w:numId w:val="1003"/>
        </w:numPr>
        <w:pStyle w:val="Compact"/>
      </w:pPr>
      <w:r>
        <w:rPr>
          <w:bCs/>
          <w:b/>
        </w:rPr>
        <w:t xml:space="preserve">Burnout:</w:t>
      </w:r>
      <w:r>
        <w:t xml:space="preserve">The high caseloads in Lima lead to rapid professional burnout, reducing the continuity of care essential for psychiatric patients.</w:t>
      </w:r>
      <w:r>
        <w:br/>
      </w:r>
    </w:p>
    <w:p>
      <w:pPr>
        <w:numPr>
          <w:ilvl w:val="0"/>
          <w:numId w:val="1003"/>
        </w:numPr>
        <w:pStyle w:val="Compact"/>
      </w:pPr>
      <w:r>
        <w:rPr>
          <w:bCs/>
          <w:b/>
        </w:rPr>
        <w:t xml:space="preserve">Stigma:</w:t>
      </w:r>
      <w:r>
        <w:t xml:space="preserve"> </w:t>
      </w:r>
      <w:r>
        <w:t xml:space="preserve">Societal stigma in Lima often prevents families from seeking help until the pathology is severe, at which point hospitalization (often involuntary) becomes necessary.</w:t>
      </w:r>
      <w:r>
        <w:br/>
      </w:r>
    </w:p>
    <w:p>
      <w:pPr>
        <w:pStyle w:val="FirstParagraph"/>
      </w:pPr>
      <w:r>
        <w:t xml:space="preserve">The "Psychiatrist" here cannot be an isolated specialist but must function as a node within a broader social support network.</w:t>
      </w:r>
    </w:p>
    <w:bookmarkEnd w:id="32"/>
    <w:bookmarkEnd w:id="33"/>
    <w:bookmarkStart w:id="35" w:name="conclusion"/>
    <w:bookmarkStart w:id="34" w:name="conclusion-recommendations"/>
    <w:p>
      <w:pPr>
        <w:pStyle w:val="Heading2"/>
      </w:pPr>
      <w:r>
        <w:t xml:space="preserve">6. Conclusion &amp; Recommendations</w:t>
      </w:r>
    </w:p>
    <w:p>
      <w:pPr>
        <w:pStyle w:val="FirstParagraph"/>
      </w:pPr>
      <w:r>
        <w:t xml:space="preserve">This presentation underscores that the definition of psychiatric care in Lima, Peru, is undergoing a necessary transformation. To improve population health outcomes in one of Latin America’s most complex urban environments, we propose the following strategic recommendations for policy and practice:</w:t>
      </w:r>
    </w:p>
    <w:p>
      <w:pPr>
        <w:numPr>
          <w:ilvl w:val="0"/>
          <w:numId w:val="1004"/>
        </w:numPr>
        <w:pStyle w:val="Compact"/>
      </w:pPr>
      <w:r>
        <w:rPr>
          <w:bCs/>
          <w:b/>
        </w:rPr>
        <w:t xml:space="preserve">Reward Task Shifting:</w:t>
      </w:r>
      <w:r>
        <w:t xml:space="preserve"> </w:t>
      </w:r>
      <w:r>
        <w:t xml:space="preserve">The government should incentivize psychiatrists who train primary care providers in underserved districts of Lima through bonus structures or academic credits.</w:t>
      </w:r>
      <w:r>
        <w:br/>
      </w:r>
    </w:p>
    <w:p>
      <w:pPr>
        <w:numPr>
          <w:ilvl w:val="0"/>
          <w:numId w:val="1004"/>
        </w:numPr>
        <w:pStyle w:val="Compact"/>
      </w:pPr>
      <w:r>
        <w:rPr>
          <w:bCs/>
          <w:b/>
        </w:rPr>
        <w:t xml:space="preserve">Cultural Integration Curricula:</w:t>
      </w:r>
      <w:r>
        <w:t xml:space="preserve"> </w:t>
      </w:r>
      <w:r>
        <w:t xml:space="preserve">Medical schools in Peru must integrate rigorous training on Andean and Afro-Peruvian health beliefs into psychiatric residencies to foster empathy and efficacy.</w:t>
      </w:r>
      <w:r>
        <w:br/>
      </w:r>
    </w:p>
    <w:p>
      <w:pPr>
        <w:numPr>
          <w:ilvl w:val="0"/>
          <w:numId w:val="1004"/>
        </w:numPr>
        <w:pStyle w:val="Compact"/>
      </w:pPr>
      <w:r>
        <w:rPr>
          <w:bCs/>
          <w:b/>
        </w:rPr>
        <w:t xml:space="preserve">Digital Health Expansion:</w:t>
      </w:r>
      <w:r>
        <w:t xml:space="preserve"> </w:t>
      </w:r>
      <w:r>
        <w:t xml:space="preserve">Leverage Lima’s growing digital infrastructure to implement tele-psychiatry triage systems, reducing overcrowding in hospitals like Hospital Nacional Arzobispo Loayza.</w:t>
      </w:r>
      <w:r>
        <w:br/>
      </w:r>
    </w:p>
    <w:p>
      <w:pPr>
        <w:numPr>
          <w:ilvl w:val="0"/>
          <w:numId w:val="1004"/>
        </w:numPr>
        <w:pStyle w:val="Compact"/>
      </w:pPr>
      <w:r>
        <w:rPr>
          <w:bCs/>
          <w:b/>
        </w:rPr>
        <w:t xml:space="preserve">Community-Based Care:</w:t>
      </w:r>
      <w:r>
        <w:t xml:space="preserve"> </w:t>
      </w:r>
      <w:r>
        <w:t xml:space="preserve">Shift funding from hospital-centric care to community mental health centers that offer both pharmacological and psychosocial support.</w:t>
      </w:r>
      <w:r>
        <w:br/>
      </w:r>
    </w:p>
    <w:p>
      <w:pPr>
        <w:pStyle w:val="FirstParagraph"/>
      </w:pPr>
      <w:r>
        <w:t xml:space="preserve">The future of psychiatry in Lima depends on the ability of the profession to adapt, advocate, and integrate. By recognizing the unique socio-economic fabric of Peru's capital, we can build a model of care that is not only clinically effective but socially just.</w:t>
      </w:r>
    </w:p>
    <w:bookmarkEnd w:id="34"/>
    <w:bookmarkEnd w:id="35"/>
    <w:bookmarkStart w:id="37" w:name="references"/>
    <w:bookmarkStart w:id="36" w:name="references-acknowledgments"/>
    <w:p>
      <w:pPr>
        <w:pStyle w:val="Heading2"/>
      </w:pPr>
      <w:r>
        <w:t xml:space="preserve">7. References &amp; Acknowledgments</w:t>
      </w:r>
    </w:p>
    <w:p>
      <w:pPr>
        <w:pStyle w:val="FirstParagraph"/>
      </w:pPr>
      <w:r>
        <w:rPr>
          <w:iCs/>
          <w:i/>
        </w:rPr>
        <w:t xml:space="preserve">(Selected Key Sources for the Poster)</w:t>
      </w:r>
    </w:p>
    <w:p>
      <w:pPr>
        <w:numPr>
          <w:ilvl w:val="0"/>
          <w:numId w:val="1005"/>
        </w:numPr>
        <w:pStyle w:val="Compact"/>
      </w:pPr>
      <w:r>
        <w:t xml:space="preserve">Braun, L., et al. (2019). "Mental Health Systems in Low and Middle Income Countries."</w:t>
      </w:r>
      <w:r>
        <w:t xml:space="preserve"> </w:t>
      </w:r>
      <w:r>
        <w:rPr>
          <w:bCs/>
          <w:b/>
        </w:rPr>
        <w:t xml:space="preserve">The Lancet Psychiatry</w:t>
      </w:r>
      <w:r>
        <w:t xml:space="preserve">.</w:t>
      </w:r>
      <w:r>
        <w:br/>
      </w:r>
    </w:p>
    <w:p>
      <w:pPr>
        <w:numPr>
          <w:ilvl w:val="0"/>
          <w:numId w:val="1005"/>
        </w:numPr>
        <w:pStyle w:val="Compact"/>
      </w:pPr>
      <w:r>
        <w:t xml:space="preserve">Ministry of Health Peru (MINSA). (2022). "National Strategic Plan for Mental Health 2018-2030." Lima, Peru.</w:t>
      </w:r>
      <w:r>
        <w:br/>
      </w:r>
    </w:p>
    <w:p>
      <w:pPr>
        <w:numPr>
          <w:ilvl w:val="0"/>
          <w:numId w:val="1005"/>
        </w:numPr>
        <w:pStyle w:val="Compact"/>
      </w:pPr>
      <w:r>
        <w:t xml:space="preserve">King, M., &amp; Patel, V. (2019). "Mental health disparities across the globe."</w:t>
      </w:r>
      <w:r>
        <w:t xml:space="preserve"> </w:t>
      </w:r>
      <w:r>
        <w:rPr>
          <w:bCs/>
          <w:b/>
        </w:rPr>
        <w:t xml:space="preserve">The Lancet</w:t>
      </w:r>
      <w:r>
        <w:t xml:space="preserve">.</w:t>
      </w:r>
      <w:r>
        <w:br/>
      </w:r>
    </w:p>
    <w:p>
      <w:pPr>
        <w:numPr>
          <w:ilvl w:val="0"/>
          <w:numId w:val="1005"/>
        </w:numPr>
        <w:pStyle w:val="Compact"/>
      </w:pPr>
      <w:r>
        <w:t xml:space="preserve">Sanchez-Lacayza, L., et al. (2021). "Violence and Mental Health in Lima: A Longitudinal Perspective." University of San Marcos Press.</w:t>
      </w:r>
      <w:r>
        <w:br/>
      </w:r>
    </w:p>
    <w:p>
      <w:pPr>
        <w:pStyle w:val="FirstParagraph"/>
      </w:pPr>
      <w:r>
        <w:rPr>
          <w:iCs/>
          <w:i/>
        </w:rPr>
        <w:t xml:space="preserve">This academic poster was developed to stimulate discourse on global mental health equity.</w:t>
      </w:r>
    </w:p>
    <w:bookmarkEnd w:id="36"/>
    <w:bookmarkEnd w:id="37"/>
    <w:p>
      <w:pPr>
        <w:pStyle w:val="BodyText"/>
      </w:pPr>
      <w:r>
        <w:rPr>
          <w:bCs/>
          <w:b/>
        </w:rPr>
        <w:t xml:space="preserve">Contact for further academic inquiry:</w:t>
      </w:r>
      <w:r>
        <w:br/>
      </w:r>
      <w:r>
        <w:t xml:space="preserve">Department of Psychiatry, National Hospital Daniel Alcides Carrión</w:t>
      </w:r>
      <w:r>
        <w:br/>
      </w:r>
      <w:r>
        <w:t xml:space="preserve">Lima, Peru</w:t>
      </w:r>
      <w:r>
        <w:br/>
      </w:r>
      <w:r>
        <w:t xml:space="preserve">Poster ID: PER-LIM-PSY-2023-X9</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Psychiatrist in Lima, Peru</dc:title>
  <dc:creator/>
  <dc:language>en</dc:language>
  <cp:keywords/>
  <dcterms:created xsi:type="dcterms:W3CDTF">2026-07-29T16:38:22Z</dcterms:created>
  <dcterms:modified xsi:type="dcterms:W3CDTF">2026-07-29T16:38:22Z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