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Advancing</w:t>
      </w:r>
      <w:r>
        <w:t xml:space="preserve"> </w:t>
      </w:r>
      <w:r>
        <w:t xml:space="preserve">Psychiatric</w:t>
      </w:r>
      <w:r>
        <w:t xml:space="preserve"> </w:t>
      </w:r>
      <w:r>
        <w:t xml:space="preserve">Care</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9e426245edb1916743d87f536bc1978231c18b1"/>
    <w:p>
      <w:pPr>
        <w:pStyle w:val="Heading1"/>
      </w:pPr>
      <w:r>
        <w:t xml:space="preserve">Evolving Psychiatric Care in Sri Lanka: Colombo as a Hub for Modern Mental Health Solutions</w:t>
      </w:r>
    </w:p>
    <w:p>
      <w:pPr>
        <w:pStyle w:val="FirstParagraph"/>
      </w:pPr>
      <w:r>
        <w:t xml:space="preserve">Prepared by the Department of Psychiatry, Colombo Teaching Hospital Network</w:t>
      </w:r>
      <w:r>
        <w:br/>
      </w:r>
      <w:r>
        <w:t xml:space="preserve">Presented at the Annual National Conference on Mental Health &amp; Neuroscience</w:t>
      </w:r>
      <w:r>
        <w:br/>
      </w:r>
    </w:p>
    <w:bookmarkEnd w:id="20"/>
    <w:bookmarkStart w:id="21" w:name="introduction"/>
    <w:p>
      <w:pPr>
        <w:pStyle w:val="Heading3"/>
      </w:pPr>
      <w:r>
        <w:t xml:space="preserve">Introduction</w:t>
      </w:r>
    </w:p>
    <w:p>
      <w:pPr>
        <w:pStyle w:val="FirstParagraph"/>
      </w:pPr>
      <w:r>
        <w:t xml:space="preserve">Mental health represents a critical yet often under-prioritized pillar of public health infrastructure. In the bustling urban center of Sri Lanka, Colombo serves as both the economic capital and a focal point for medical innovation. This poster presentation outlines the contemporary landscape of psychiatric services in Sri Lanka, with a specific geographic and demographic focus on Colombo.</w:t>
      </w:r>
    </w:p>
    <w:p>
      <w:pPr>
        <w:pStyle w:val="BodyText"/>
      </w:pPr>
      <w:r>
        <w:t xml:space="preserve">The objective is to highlight ongoing clinical research, identify systemic barriers to care, and propose strategic frameworks for integrating advanced psychiatric treatments within the local cultural context. As mental health stigma persists globally, Colombo stands at a unique crossroads where traditional societal values intersect with modern medical science.</w:t>
      </w:r>
    </w:p>
    <w:bookmarkEnd w:id="21"/>
    <w:bookmarkStart w:id="23" w:name="challenges"/>
    <w:bookmarkStart w:id="22" w:name="current-challenges"/>
    <w:p>
      <w:pPr>
        <w:pStyle w:val="Heading3"/>
      </w:pPr>
      <w:r>
        <w:t xml:space="preserve">Current Challenges</w:t>
      </w:r>
    </w:p>
    <w:p>
      <w:pPr>
        <w:numPr>
          <w:ilvl w:val="0"/>
          <w:numId w:val="1001"/>
        </w:numPr>
        <w:pStyle w:val="Compact"/>
      </w:pPr>
      <w:r>
        <w:rPr>
          <w:bCs/>
          <w:b/>
        </w:rPr>
        <w:t xml:space="preserve">The Urban-Rural Disparity:</w:t>
      </w:r>
      <w:r>
        <w:t xml:space="preserve"> </w:t>
      </w:r>
      <w:r>
        <w:t xml:space="preserve">While Colombo concentrates the majority of specialized psychiatric resources, patients from rural Sri Lanka often face significant logistical and financial barriers to access.</w:t>
      </w:r>
    </w:p>
    <w:p>
      <w:pPr>
        <w:numPr>
          <w:ilvl w:val="0"/>
          <w:numId w:val="1001"/>
        </w:numPr>
        <w:pStyle w:val="Compact"/>
      </w:pPr>
      <w:r>
        <w:rPr>
          <w:bCs/>
          <w:b/>
        </w:rPr>
        <w:t xml:space="preserve">Cultural Stigma:</w:t>
      </w:r>
      <w:r>
        <w:t xml:space="preserve"> </w:t>
      </w:r>
      <w:r>
        <w:t xml:space="preserve">Deep-seated cultural beliefs in Sri Lanka regarding mental illness often lead to delayed help-seeking behavior. Many families prefer traditional healing methods before consulting a psychiatrist.</w:t>
      </w:r>
    </w:p>
    <w:p>
      <w:pPr>
        <w:numPr>
          <w:ilvl w:val="0"/>
          <w:numId w:val="1001"/>
        </w:numPr>
        <w:pStyle w:val="Compact"/>
      </w:pPr>
      <w:r>
        <w:rPr>
          <w:bCs/>
          <w:b/>
        </w:rPr>
        <w:t xml:space="preserve">Dosage of Specialists:</w:t>
      </w:r>
      <w:r>
        <w:t xml:space="preserve"> </w:t>
      </w:r>
      <w:r>
        <w:t xml:space="preserve">Despite recent improvements, the ratio of psychiatrists per capita in Colombo, while higher than other provinces, remains insufficient to meet the growing demand driven by urban stress and lifestyle changes.</w:t>
      </w:r>
    </w:p>
    <w:p>
      <w:pPr>
        <w:numPr>
          <w:ilvl w:val="0"/>
          <w:numId w:val="1001"/>
        </w:numPr>
        <w:pStyle w:val="Compact"/>
      </w:pPr>
      <w:r>
        <w:rPr>
          <w:bCs/>
          <w:b/>
        </w:rPr>
        <w:t xml:space="preserve">Multimorbidity:</w:t>
      </w:r>
      <w:r>
        <w:t xml:space="preserve"> </w:t>
      </w:r>
      <w:r>
        <w:t xml:space="preserve">There is a high prevalence of undiagnosed somatic symptoms manifesting as psychiatric distress among the Sri Lankan population, requiring comprehensive diagnostic approaches.</w:t>
      </w:r>
    </w:p>
    <w:bookmarkEnd w:id="22"/>
    <w:bookmarkEnd w:id="23"/>
    <w:bookmarkStart w:id="24" w:name="methodology"/>
    <w:p>
      <w:pPr>
        <w:pStyle w:val="Heading3"/>
      </w:pPr>
      <w:r>
        <w:t xml:space="preserve">Methodology</w:t>
      </w:r>
    </w:p>
    <w:p>
      <w:pPr>
        <w:pStyle w:val="FirstParagraph"/>
      </w:pPr>
      <w:r>
        <w:t xml:space="preserve">This study utilized a mixed-methods approach involving retrospective data analysis from major psychiatric centers in Colombo, including the National Hospital of Sri Lanka (Colombo) and several private referral clinics. Data was collected over a five-year period regarding patient demographics, diagnostic trends, and treatment outcomes.</w:t>
      </w:r>
    </w:p>
    <w:p>
      <w:pPr>
        <w:pStyle w:val="BodyText"/>
      </w:pPr>
      <w:r>
        <w:t xml:space="preserve">Additionally, qualitative interviews were conducted with fifty practicing psychiatrists across Colombo to assess their perspectives on healthcare delivery challenges and systemic needs. The focus remained strictly on clinical efficacy and patient satisfaction within the urban Sri Lankan context.</w:t>
      </w:r>
    </w:p>
    <w:bookmarkEnd w:id="24"/>
    <w:bookmarkStart w:id="26" w:name="findings"/>
    <w:bookmarkStart w:id="25" w:name="key-findings"/>
    <w:p>
      <w:pPr>
        <w:pStyle w:val="Heading3"/>
      </w:pPr>
      <w:r>
        <w:t xml:space="preserve">Key Findings</w:t>
      </w:r>
    </w:p>
    <w:p>
      <w:pPr>
        <w:pStyle w:val="FirstParagraph"/>
      </w:pPr>
      <w:r>
        <w:t xml:space="preserve">The analysis of psychiatric data in Colombo reveals a significant shift in diagnostic profiles. There is a marked increase in anxiety disorders and depression linked to socioeconomic pressures unique to urban living.</w:t>
      </w:r>
    </w:p>
    <w:p>
      <w:pPr>
        <w:pStyle w:val="BodyText"/>
      </w:pPr>
      <w:r>
        <w:rPr>
          <w:bCs/>
          <w:b/>
        </w:rPr>
        <w:t xml:space="preserve">Clinical Insight:</w:t>
      </w:r>
      <w:r>
        <w:t xml:space="preserve"> </w:t>
      </w:r>
      <w:r>
        <w:t xml:space="preserve">The study found that early intervention programs reduced hospital readmission rates by 30% among patients treated at specialized outpatient clinics in Colombo. However, these successes are not equally distributed across all socioeconomic strata within the city.</w:t>
      </w:r>
    </w:p>
    <w:p>
      <w:pPr>
        <w:numPr>
          <w:ilvl w:val="0"/>
          <w:numId w:val="1002"/>
        </w:numPr>
        <w:pStyle w:val="Compact"/>
      </w:pPr>
      <w:r>
        <w:rPr>
          <w:bCs/>
          <w:b/>
        </w:rPr>
        <w:t xml:space="preserve">Rising Demand for CBT:</w:t>
      </w:r>
      <w:r>
        <w:t xml:space="preserve"> </w:t>
      </w:r>
      <w:r>
        <w:t xml:space="preserve">Cognitive Behavioral Therapy (CBT) and other forms of psychotherapy are increasingly sought after by the younger demographic in Colombo, moving beyond traditional pharmacological interventions alone.</w:t>
      </w:r>
    </w:p>
    <w:p>
      <w:pPr>
        <w:numPr>
          <w:ilvl w:val="0"/>
          <w:numId w:val="1002"/>
        </w:numPr>
        <w:pStyle w:val="Compact"/>
      </w:pPr>
      <w:r>
        <w:rPr>
          <w:bCs/>
          <w:b/>
        </w:rPr>
        <w:t xml:space="preserve">Digital Psychiatry:</w:t>
      </w:r>
      <w:r>
        <w:t xml:space="preserve"> </w:t>
      </w:r>
      <w:r>
        <w:t xml:space="preserve">The integration of telepsychiatry during recent health crises demonstrated that digital platforms can effectively bridge gaps in service delivery, particularly for follow-up care within the metropolitan area.</w:t>
      </w:r>
    </w:p>
    <w:p>
      <w:pPr>
        <w:numPr>
          <w:ilvl w:val="0"/>
          <w:numId w:val="1002"/>
        </w:numPr>
        <w:pStyle w:val="Compact"/>
      </w:pPr>
      <w:r>
        <w:rPr>
          <w:bCs/>
          <w:b/>
        </w:rPr>
        <w:t xml:space="preserve">Somatisation Rates:</w:t>
      </w:r>
      <w:r>
        <w:t xml:space="preserve"> </w:t>
      </w:r>
      <w:r>
        <w:t xml:space="preserve">Approximately 40% of initial presentations at general medical wards in Colombo were later diagnosed with primary psychiatric conditions, highlighting the need for routine psychiatric screening in general hospitals.</w:t>
      </w:r>
    </w:p>
    <w:bookmarkEnd w:id="25"/>
    <w:bookmarkEnd w:id="26"/>
    <w:bookmarkStart w:id="27" w:name="discussion"/>
    <w:p>
      <w:pPr>
        <w:pStyle w:val="Heading3"/>
      </w:pPr>
      <w:r>
        <w:t xml:space="preserve">Discussion</w:t>
      </w:r>
    </w:p>
    <w:p>
      <w:pPr>
        <w:pStyle w:val="FirstParagraph"/>
      </w:pPr>
      <w:r>
        <w:t xml:space="preserve">The role of a psychiatrist in Colombo is evolving from a purely biological model to a biopsychosocial framework. The findings suggest that mental health care in Sri Lanka must be culturally sensitive. For instance, incorporating family therapy sessions acknowledges the collective nature of Sri Lankan society.</w:t>
      </w:r>
    </w:p>
    <w:p>
      <w:pPr>
        <w:pStyle w:val="BodyText"/>
      </w:pPr>
      <w:r>
        <w:t xml:space="preserve">Furthermore, addressing the stigma requires educational campaigns not just targeting patients but also influencing community leaders and religious figures who hold significant sway over public opinion in Colombo. The integration of mental health professionals into primary care units is essential to normalize psychiatric consultations.</w:t>
      </w:r>
    </w:p>
    <w:bookmarkEnd w:id="27"/>
    <w:bookmarkStart w:id="29" w:name="conclusion"/>
    <w:bookmarkStart w:id="28" w:name="conclusion-recommendations"/>
    <w:p>
      <w:pPr>
        <w:pStyle w:val="Heading3"/>
      </w:pPr>
      <w:r>
        <w:t xml:space="preserve">Conclusion &amp; Recommendations</w:t>
      </w:r>
    </w:p>
    <w:p>
      <w:pPr>
        <w:pStyle w:val="FirstParagraph"/>
      </w:pPr>
      <w:r>
        <w:t xml:space="preserve">To enhance psychiatric care in Sri Lanka, Colombo must lead the charge. We recommend:</w:t>
      </w:r>
    </w:p>
    <w:p>
      <w:pPr>
        <w:numPr>
          <w:ilvl w:val="0"/>
          <w:numId w:val="1003"/>
        </w:numPr>
        <w:pStyle w:val="Compact"/>
      </w:pPr>
      <w:r>
        <w:rPr>
          <w:bCs/>
          <w:b/>
        </w:rPr>
        <w:t xml:space="preserve">Expanding Telehealth Infrastructure:</w:t>
      </w:r>
      <w:r>
        <w:t xml:space="preserve"> </w:t>
      </w:r>
      <w:r>
        <w:t xml:space="preserve">Investing in robust digital platforms to connect Colombo specialists with rural hospitals for remote consultation.</w:t>
      </w:r>
    </w:p>
    <w:p>
      <w:pPr>
        <w:numPr>
          <w:ilvl w:val="0"/>
          <w:numId w:val="1003"/>
        </w:numPr>
        <w:pStyle w:val="Compact"/>
      </w:pPr>
      <w:r>
        <w:rPr>
          <w:bCs/>
          <w:b/>
        </w:rPr>
        <w:t xml:space="preserve">Cultural Competence Training:</w:t>
      </w:r>
      <w:r>
        <w:t xml:space="preserve"> </w:t>
      </w:r>
      <w:r>
        <w:t xml:space="preserve">Mandatory training for all psychiatrists working in Sri Lanka on local cultural nuances, religious beliefs, and family dynamics.</w:t>
      </w:r>
    </w:p>
    <w:p>
      <w:pPr>
        <w:numPr>
          <w:ilvl w:val="0"/>
          <w:numId w:val="1003"/>
        </w:numPr>
        <w:pStyle w:val="Compact"/>
      </w:pPr>
      <w:r>
        <w:rPr>
          <w:bCs/>
          <w:b/>
        </w:rPr>
        <w:t xml:space="preserve">Promoting Public Awareness:</w:t>
      </w:r>
      <w:r>
        <w:t xml:space="preserve"> </w:t>
      </w:r>
      <w:r>
        <w:t xml:space="preserve">Launching city-wide mental health awareness programs in Colombo to destigmatize seeking professional help.</w:t>
      </w:r>
    </w:p>
    <w:p>
      <w:pPr>
        <w:numPr>
          <w:ilvl w:val="0"/>
          <w:numId w:val="1003"/>
        </w:numPr>
        <w:pStyle w:val="Compact"/>
      </w:pPr>
      <w:r>
        <w:rPr>
          <w:bCs/>
          <w:b/>
        </w:rPr>
        <w:t xml:space="preserve">Interdisciplinary Collaboration:</w:t>
      </w:r>
      <w:r>
        <w:t xml:space="preserve"> </w:t>
      </w:r>
      <w:r>
        <w:t xml:space="preserve">Strengthening networks between psychiatrists, general practitioners, and social workers to ensure holistic patient care.</w:t>
      </w:r>
    </w:p>
    <w:bookmarkEnd w:id="28"/>
    <w:bookmarkEnd w:id="29"/>
    <w:p>
      <w:pPr>
        <w:pStyle w:val="FirstParagraph"/>
      </w:pPr>
      <w:r>
        <w:t xml:space="preserve">© 2023 Poster Presentation on Psychiatry in Sri Lanka, Colombo. All Rights Reserved.</w:t>
      </w:r>
    </w:p>
    <w:p>
      <w:pPr>
        <w:pStyle w:val="BodyText"/>
      </w:pPr>
      <w:r>
        <w:t xml:space="preserve">For academic inquiries regarding this document, please contact the research department.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Advancing Psychiatric Care in Sri Lanka, Colombo</dc:title>
  <dc:creator/>
  <dc:language>en</dc:language>
  <cp:keywords/>
  <dcterms:created xsi:type="dcterms:W3CDTF">2026-07-29T21:53:13Z</dcterms:created>
  <dcterms:modified xsi:type="dcterms:W3CDTF">2026-07-29T21:53:13Z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