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Psychiatrist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b478b5c34b67b615340de4562ce5b7873a0dcfc"/>
    <w:p>
      <w:pPr>
        <w:pStyle w:val="Heading1"/>
      </w:pPr>
      <w:r>
        <w:t xml:space="preserve">The Modern Psychiatrist in United States San Francisco:</w:t>
      </w:r>
      <w:r>
        <w:br/>
      </w:r>
      <w:r>
        <w:t xml:space="preserve">Navigating Complexity, Culture, and Care</w:t>
      </w:r>
    </w:p>
    <w:p>
      <w:pPr>
        <w:pStyle w:val="FirstParagraph"/>
      </w:pPr>
      <w:r>
        <w:rPr>
          <w:bCs/>
          <w:b/>
        </w:rPr>
        <w:t xml:space="preserve">Title:</w:t>
      </w:r>
      <w:r>
        <w:t xml:space="preserve">Bridging the Gap: The Evolving Role of the Psychiatrist within the Unique Socio-Medical Landscape of United States San Francisco.</w:t>
      </w:r>
    </w:p>
    <w:p>
      <w:pPr>
        <w:pStyle w:val="BodyText"/>
      </w:pPr>
      <w:r>
        <w:rPr>
          <w:bCs/>
          <w:b/>
        </w:rPr>
        <w:t xml:space="preserve">Abstract:</w:t>
      </w:r>
      <w:r>
        <w:t xml:space="preserve">The role of a psychiatrist is undergoing significant transformation, particularly in urban centers characterized by high socioeconomic diversity and rapid technological change. This poster presentation examines the specific challenges and opportunities facing psychiatrists practicing in United States San Francisco. As a global hub for innovation and mental health advocacy, this city presents a unique case study for understanding how modern psychiatric care adapts to diverse populations, high-stress professional environments, and systemic healthcare disparities.</w:t>
      </w:r>
    </w:p>
    <w:bookmarkStart w:id="20" w:name="Xc7e476d3a4fbbf30374a4e950cf28581268b9ca"/>
    <w:p>
      <w:pPr>
        <w:pStyle w:val="Heading2"/>
      </w:pPr>
      <w:r>
        <w:t xml:space="preserve">1. Introduction: The Unique Context of United States San Francisco</w:t>
      </w:r>
    </w:p>
    <w:p>
      <w:pPr>
        <w:pStyle w:val="FirstParagraph"/>
      </w:pPr>
      <w:r>
        <w:t xml:space="preserve">San Francisco stands as a microcosm of the broader American mental health crisis, amplified by its distinct cultural and economic dynamics. For the practicing psychiatrist, United States San Francisco is not merely a geographic location but a complex ecosystem that demands specialized competence. The city is home to one of the highest concentrations of tech professionals in the world, alongside populations experiencing severe housing insecurity and homelessness. This dichotomy creates a dual burden for psychiatrists: treating acute anxiety and depression related to high-pressure corporate cultures while simultaneously addressing trauma stemming from poverty, displacement, and substance use disorders.</w:t>
      </w:r>
    </w:p>
    <w:p>
      <w:pPr>
        <w:pStyle w:val="BodyText"/>
      </w:pPr>
      <w:r>
        <w:t xml:space="preserve">The concept of the "psychiatrist" here extends beyond traditional clinical duties. In United States San Francisco, mental health professionals are increasingly expected to act as advocates within a fragmented healthcare system. The introduction of this poster seeks to explore how psychiatrists adapt their diagnostic frameworks and therapeutic interventions to serve a population that is simultaneously wealthy and vulnerable, educated yet often isolated.</w:t>
      </w:r>
    </w:p>
    <w:bookmarkEnd w:id="20"/>
    <w:bookmarkStart w:id="21" w:name="Xb3350ab8e5e535da1a0638a092fd42e1e7151e9"/>
    <w:p>
      <w:pPr>
        <w:pStyle w:val="Heading2"/>
      </w:pPr>
      <w:r>
        <w:t xml:space="preserve">2. Methodological Approach: Analyzing Local Care Models</w:t>
      </w:r>
    </w:p>
    <w:p>
      <w:pPr>
        <w:pStyle w:val="FirstParagraph"/>
      </w:pPr>
      <w:r>
        <w:t xml:space="preserve">This presentation synthesizes data from local health departments, community mental health centers in United States San Francisco, and peer-reviewed studies on urban psychiatry. We analyze trends in prescription patterns, the adoption of tele-psychiatry platforms by local practitioners, and patient satisfaction metrics across different socioeconomic brackets. By focusing on United States San Francisco, we highlight how hyper-local factors influence global psychiatric standards.</w:t>
      </w:r>
    </w:p>
    <w:p>
      <w:pPr>
        <w:pStyle w:val="BodyText"/>
      </w:pPr>
      <w:r>
        <w:t xml:space="preserve">The study specifically evaluates the integration of "Psychiatrist" duties with community-based social services. In many traditional settings, mental health treatment is siloed from housing and employment support. However, in United States San Francisco, successful psychiatric outcomes are heavily correlated with holistic interventions that address social determinants of health.</w:t>
      </w:r>
    </w:p>
    <w:bookmarkEnd w:id="21"/>
    <w:bookmarkStart w:id="22" w:name="key-challenges-faced-by-the-psychiatrist"/>
    <w:p>
      <w:pPr>
        <w:pStyle w:val="Heading2"/>
      </w:pPr>
      <w:r>
        <w:t xml:space="preserve">3. Key Challenges Faced by the Psychiatrist</w:t>
      </w:r>
    </w:p>
    <w:p>
      <w:pPr>
        <w:numPr>
          <w:ilvl w:val="0"/>
          <w:numId w:val="1001"/>
        </w:numPr>
        <w:pStyle w:val="Compact"/>
      </w:pPr>
      <w:r>
        <w:rPr>
          <w:bCs/>
          <w:b/>
        </w:rPr>
        <w:t xml:space="preserve">The Tech-Industry Paradox:</w:t>
      </w:r>
      <w:r>
        <w:t xml:space="preserve">A significant portion of patients in United States San Francisco are employed in the technology sector. Psychiatrists report a rising prevalence of burnout, imposter syndrome, and dopamine dysregulation among these clients. The "hustle culture" prevalent in this region often stigmatizes vulnerability, making early intervention difficult for the psychiatrist.</w:t>
      </w:r>
    </w:p>
    <w:p>
      <w:pPr>
        <w:numPr>
          <w:ilvl w:val="0"/>
          <w:numId w:val="1001"/>
        </w:numPr>
        <w:pStyle w:val="Compact"/>
      </w:pPr>
      <w:r>
        <w:rPr>
          <w:bCs/>
          <w:b/>
        </w:rPr>
        <w:t xml:space="preserve">Housing Instability and Trauma:</w:t>
      </w:r>
      <w:r>
        <w:t xml:space="preserve">United States San Francisco has one of the highest costs of living in the nation. The resulting homelessness crisis creates a visible strain on emergency psychiatric services. Psychiatrists are often called upon to stabilize individuals who lack stable housing, challenging traditional models of regular outpatient care.</w:t>
      </w:r>
    </w:p>
    <w:p>
      <w:pPr>
        <w:numPr>
          <w:ilvl w:val="0"/>
          <w:numId w:val="1001"/>
        </w:numPr>
        <w:pStyle w:val="Compact"/>
      </w:pPr>
      <w:r>
        <w:rPr>
          <w:bCs/>
          <w:b/>
        </w:rPr>
        <w:t xml:space="preserve">Cultural Competency:</w:t>
      </w:r>
      <w:r>
        <w:t xml:space="preserve">The demographic makeup of United States San Francisco is incredibly diverse. Psychiatrists must navigate language barriers and cultural nuances regarding mental illness across Asian, Latin American, African American, and LGBTQ+ communities. A one-size-fits-all approach to psychopharmacology or psychotherapy is often ineffective in this context.</w:t>
      </w:r>
    </w:p>
    <w:bookmarkEnd w:id="22"/>
    <w:bookmarkStart w:id="23" w:name="innovations-in-psychiatric-practice"/>
    <w:p>
      <w:pPr>
        <w:pStyle w:val="Heading2"/>
      </w:pPr>
      <w:r>
        <w:t xml:space="preserve">4. Innovations in Psychiatric Practice</w:t>
      </w:r>
    </w:p>
    <w:p>
      <w:pPr>
        <w:pStyle w:val="FirstParagraph"/>
      </w:pPr>
      <w:r>
        <w:t xml:space="preserve">In response to these challenges, psychiatrists in United States San Francisco are pioneering new models of care. The poster highlights the widespread adoption of digital therapeutics and AI-assisted diagnostic tools within the city's clinics. Furthermore, there is a growing trend towards "collaborative care," where psychiatrists work directly with social workers, housing advocates, and primary care physicians to create comprehensive treatment plans.</w:t>
      </w:r>
    </w:p>
    <w:p>
      <w:pPr>
        <w:pStyle w:val="BodyText"/>
      </w:pPr>
      <w:r>
        <w:t xml:space="preserve">Additionally, the stigma surrounding mental health in United States San Francisco has decreased due to high-profile advocacy campaigns. This cultural shift allows psychiatrists to engage more openly with patients who previously avoided seeking help. The integration of mindfulness-based stress reduction (MBSR) and other non-pharmacological interventions is particularly prominent in this region, reflecting the local emphasis on wellness and holistic health.</w:t>
      </w:r>
    </w:p>
    <w:bookmarkEnd w:id="23"/>
    <w:bookmarkStart w:id="24" w:name="X25ac786b5e370818135a812132ba1b1092ff511"/>
    <w:p>
      <w:pPr>
        <w:pStyle w:val="Heading2"/>
      </w:pPr>
      <w:r>
        <w:t xml:space="preserve">5. Discussion: The Future Role of the Psychiatrist</w:t>
      </w:r>
    </w:p>
    <w:p>
      <w:pPr>
        <w:pStyle w:val="FirstParagraph"/>
      </w:pPr>
      <w:r>
        <w:t xml:space="preserve">The findings suggest that the psychiatrist of tomorrow must be part clinician, part advocate, and part community organizer. In United States San Francisco, this evolution is already underway. The rigid boundaries between medical psychiatry and social work are blurring. For a psychiatrist to be effective in this environment, they must possess not only clinical expertise but also a deep understanding of urban policy, housing law, and cultural humility.</w:t>
      </w:r>
    </w:p>
    <w:p>
      <w:pPr>
        <w:pStyle w:val="BodyText"/>
      </w:pPr>
      <w:r>
        <w:t xml:space="preserve">We argue that the experiences of psychiatrists in United States San Francisco serve as a blueprint for other major metropolitan areas facing similar socioeconomic divides. The resilience shown by these professionals offers valuable lessons for national health policy. By addressing the specific needs of this population, we can better understand how to structure mental health services globally.</w:t>
      </w:r>
    </w:p>
    <w:bookmarkEnd w:id="24"/>
    <w:bookmarkStart w:id="25" w:name="conclusion"/>
    <w:p>
      <w:pPr>
        <w:pStyle w:val="Heading2"/>
      </w:pPr>
      <w:r>
        <w:t xml:space="preserve">6. Conclusion</w:t>
      </w:r>
    </w:p>
    <w:p>
      <w:pPr>
        <w:pStyle w:val="FirstParagraph"/>
      </w:pPr>
      <w:r>
        <w:t xml:space="preserve">The psychiatrist operating within United States San Francisco faces a unique set of complexities that define modern urban psychiatry. From the high-stress environments of Silicon Valley to the streets of the Tenderloin, these professionals are at the forefront of mental health innovation. This presentation underscores that effective psychiatric care requires adaptability, cultural competence, and a commitment to addressing social inequalities. As healthcare continues to evolve, United States San Francisco remains a critical testing ground for new methods in psychiatric practice.</w:t>
      </w:r>
    </w:p>
    <w:p>
      <w:pPr>
        <w:pStyle w:val="BodyText"/>
      </w:pPr>
      <w:r>
        <w:rPr>
          <w:bCs/>
          <w:b/>
        </w:rPr>
        <w:t xml:space="preserve">Keywords:</w:t>
      </w:r>
      <w:r>
        <w:t xml:space="preserve"> </w:t>
      </w:r>
      <w:r>
        <w:t xml:space="preserve">Psychiatry, Mental Health Care, United States San Francisco Urban Health, Socioeconomic Determinants of Health, Telepsychiatry.</w:t>
      </w:r>
    </w:p>
    <w:bookmarkEnd w:id="25"/>
    <w:bookmarkEnd w:id="26"/>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Psychiatrist in United States San Francisco</dc:title>
  <dc:creator/>
  <dc:language>en</dc:language>
  <cp:keywords/>
  <dcterms:created xsi:type="dcterms:W3CDTF">2026-07-29T18:41:23Z</dcterms:created>
  <dcterms:modified xsi:type="dcterms:W3CDTF">2026-07-29T18:41:23Z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