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Promoting</w:t>
      </w:r>
      <w:r>
        <w:t xml:space="preserve"> </w:t>
      </w:r>
      <w:r>
        <w:t xml:space="preserve">Mental</w:t>
      </w:r>
      <w:r>
        <w:t xml:space="preserve"> </w:t>
      </w:r>
      <w:r>
        <w:t xml:space="preserve">Health</w:t>
      </w:r>
      <w:r>
        <w:t xml:space="preserve"> </w:t>
      </w:r>
      <w:r>
        <w:t xml:space="preserve">Resilience</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Clinical</w:t>
      </w:r>
      <w:r>
        <w:t xml:space="preserve"> </w:t>
      </w:r>
      <w:r>
        <w:t xml:space="preserve">Psychology</w:t>
      </w:r>
      <w:r>
        <w:t xml:space="preserve"> </w:t>
      </w:r>
      <w:r>
        <w:t xml:space="preserve">Perspective</w:t>
      </w:r>
    </w:p>
    <w:bookmarkStart w:id="20" w:name="Xfffdb3f00ad9ec9b19fcb0f404c459e4be39543"/>
    <w:p>
      <w:pPr>
        <w:pStyle w:val="Heading1"/>
      </w:pPr>
      <w:r>
        <w:t xml:space="preserve">Promoting Mental Health Resilience in Argentina Córdoba</w:t>
      </w:r>
    </w:p>
    <w:p>
      <w:pPr>
        <w:pStyle w:val="FirstParagraph"/>
      </w:pPr>
      <w:r>
        <w:t xml:space="preserve">A Comprehensive Framework for the Modern Clinical Psychologist in the Argentine Context</w:t>
      </w:r>
    </w:p>
    <w:bookmarkEnd w:id="20"/>
    <w:p>
      <w:pPr>
        <w:pStyle w:val="BodyText"/>
      </w:pPr>
      <w:r>
        <w:rPr>
          <w:iCs/>
          <w:i/>
          <w:bCs/>
          <w:b/>
        </w:rPr>
        <w:t xml:space="preserve">Juan Pérez, PhD, Licensed Psychologist</w:t>
      </w:r>
      <w:r>
        <w:br/>
      </w:r>
      <w:r>
        <w:t xml:space="preserve">Faculty of Psychological Sciences, National University of Córdoba</w:t>
      </w:r>
      <w:r>
        <w:br/>
      </w:r>
      <w:r>
        <w:t xml:space="preserve">Córdoba Province, Argentina | Email: jperez.psych@unc.edu.ar</w:t>
      </w:r>
    </w:p>
    <w:bookmarkStart w:id="21" w:name="introduction-and-background"/>
    <w:p>
      <w:pPr>
        <w:pStyle w:val="Heading2"/>
      </w:pPr>
      <w:r>
        <w:t xml:space="preserve">Introduction and Background</w:t>
      </w:r>
    </w:p>
    <w:p>
      <w:pPr>
        <w:pStyle w:val="FirstParagraph"/>
      </w:pPr>
      <w:r>
        <w:t xml:space="preserve">The role of the psychologist in contemporary Argentina is evolving rapidly, particularly within the vibrant cultural and economic hub of Córdoba. As a central node for education, technology, and healthcare in South America, Córdoba presents unique psychosocial challenges that require specialized clinical interventions. This poster presentation outlines a framework for understanding mental health resilience among residents of Argentina’s second-largest city. The primary objective is to analyze how local socioeconomic factors influence psychological well-being and to propose evidence-based therapeutic strategies tailored specifically for the population of Argentina Córdoba.</w:t>
      </w:r>
    </w:p>
    <w:p>
      <w:pPr>
        <w:pStyle w:val="BodyText"/>
      </w:pPr>
      <w:r>
        <w:t xml:space="preserve">In recent years, post-pandemic recovery has highlighted significant gaps in mental health infrastructure across Latin America. In Córdoba, where the density of university students and young professionals is high, issues such as burnout, anxiety disorders, and social isolation have surged. This study emphasizes the critical need for psychologists to adapt traditional Western therapeutic models to fit the cultural nuances of Argentine society—specifically within the Cordobés identity characterized by a blend of traditional Catholic values, modern secularism, and strong communal ties.</w:t>
      </w:r>
    </w:p>
    <w:bookmarkEnd w:id="21"/>
    <w:bookmarkStart w:id="22" w:name="primary-objectives"/>
    <w:p>
      <w:pPr>
        <w:pStyle w:val="Heading2"/>
      </w:pPr>
      <w:r>
        <w:t xml:space="preserve">Primary Objectives</w:t>
      </w:r>
    </w:p>
    <w:p>
      <w:pPr>
        <w:pStyle w:val="FirstParagraph"/>
      </w:pPr>
      <w:r>
        <w:t xml:space="preserve">The research presented herein is driven by three core objectives designed to enhance the efficacy of psychological services in Argentina Córdoba:</w:t>
      </w:r>
    </w:p>
    <w:p>
      <w:pPr>
        <w:numPr>
          <w:ilvl w:val="0"/>
          <w:numId w:val="1001"/>
        </w:numPr>
        <w:pStyle w:val="Compact"/>
      </w:pPr>
      <w:r>
        <w:rPr>
          <w:bCs/>
          <w:b/>
        </w:rPr>
        <w:t xml:space="preserve">To Assess Local Prevalence Rates:</w:t>
      </w:r>
      <w:r>
        <w:t xml:space="preserve"> </w:t>
      </w:r>
      <w:r>
        <w:t xml:space="preserve">Determine the current prevalence of generalized anxiety and depressive disorders among adults in Córdoba, comparing data from urban centers with that of rural peripheries within the province.</w:t>
      </w:r>
    </w:p>
    <w:p>
      <w:pPr>
        <w:numPr>
          <w:ilvl w:val="0"/>
          <w:numId w:val="1001"/>
        </w:numPr>
        <w:pStyle w:val="Compact"/>
      </w:pPr>
      <w:r>
        <w:rPr>
          <w:bCs/>
          <w:b/>
        </w:rPr>
        <w:t xml:space="preserve">To Evaluate Cultural Competence:</w:t>
      </w:r>
      <w:r>
        <w:t xml:space="preserve"> </w:t>
      </w:r>
      <w:r>
        <w:t xml:space="preserve">Analyze how cultural concepts of distress (such as "nervios" or somatic expressions of emotional pain) affect the diagnostic accuracy and treatment adherence among patients in Argentina Córdoba.</w:t>
      </w:r>
    </w:p>
    <w:p>
      <w:pPr>
        <w:numPr>
          <w:ilvl w:val="0"/>
          <w:numId w:val="1001"/>
        </w:numPr>
        <w:pStyle w:val="Compact"/>
      </w:pPr>
      <w:r>
        <w:rPr>
          <w:bCs/>
          <w:b/>
        </w:rPr>
        <w:t xml:space="preserve">To Develop Community-Based Interventions:</w:t>
      </w:r>
      <w:r>
        <w:t xml:space="preserve"> </w:t>
      </w:r>
      <w:r>
        <w:t xml:space="preserve">Propose scalable mental health programs that leverage community structures, such as local neighborhood associations (</w:t>
      </w:r>
      <w:r>
        <w:rPr>
          <w:iCs/>
          <w:i/>
        </w:rPr>
        <w:t xml:space="preserve">vecinales</w:t>
      </w:r>
      <w:r>
        <w:t xml:space="preserve">) and university networks, to provide accessible psychological support.</w:t>
      </w:r>
    </w:p>
    <w:bookmarkEnd w:id="22"/>
    <w:bookmarkStart w:id="23" w:name="methodology"/>
    <w:p>
      <w:pPr>
        <w:pStyle w:val="Heading2"/>
      </w:pPr>
      <w:r>
        <w:t xml:space="preserve">Methodology</w:t>
      </w:r>
    </w:p>
    <w:p>
      <w:pPr>
        <w:pStyle w:val="FirstParagraph"/>
      </w:pPr>
      <w:r>
        <w:t xml:space="preserve">This study utilizes a mixed-methods approach, combining quantitative surveys with qualitative interviews to provide a holistic view of the mental health landscape in Córdoba. The sample consisted of 1,500 participants recruited from various districts within Argentina Córdoba, including Villa María, Río Cuarto, and the capital city itself.</w:t>
      </w:r>
    </w:p>
    <w:p>
      <w:pPr>
        <w:pStyle w:val="BodyText"/>
      </w:pPr>
      <w:r>
        <w:rPr>
          <w:bCs/>
          <w:b/>
        </w:rPr>
        <w:t xml:space="preserve">Data Collection:</w:t>
      </w:r>
      <w:r>
        <w:t xml:space="preserve"> </w:t>
      </w:r>
      <w:r>
        <w:t xml:space="preserve">Standardized psychological assessments were administered using validated instruments such as the PHQ-9 (Patient Health Questionnaire) and GAD-7 (Generalized Anxiety Disorder 7-item scale). Additionally, semi-structured interviews were conducted with 50 local psychologists to understand the barriers they face in providing care.</w:t>
      </w:r>
    </w:p>
    <w:p>
      <w:pPr>
        <w:pStyle w:val="BodyText"/>
      </w:pPr>
      <w:r>
        <w:rPr>
          <w:bCs/>
          <w:b/>
        </w:rPr>
        <w:t xml:space="preserve">Cultural Adaptation:</w:t>
      </w:r>
      <w:r>
        <w:t xml:space="preserve"> </w:t>
      </w:r>
      <w:r>
        <w:t xml:space="preserve">Special attention was paid to linguistic variations and cultural idioms used by respondents. Psychologists involved in the study underwent specific training on cultural humility to ensure that interpretations of mental health symptoms were not biased by ethnocentric perspectives. This methodological rigor ensures that the findings are directly applicable to practice within Argentina Córdoba.</w:t>
      </w:r>
    </w:p>
    <w:bookmarkEnd w:id="23"/>
    <w:bookmarkStart w:id="24" w:name="key-findings"/>
    <w:p>
      <w:pPr>
        <w:pStyle w:val="Heading2"/>
      </w:pPr>
      <w:r>
        <w:t xml:space="preserve">Key Findings</w:t>
      </w:r>
    </w:p>
    <w:p>
      <w:pPr>
        <w:pStyle w:val="FirstParagraph"/>
      </w:pPr>
      <w:r>
        <w:t xml:space="preserve">The analysis reveals several critical insights for practitioners working as a psychologist in this region:</w:t>
      </w:r>
    </w:p>
    <w:p>
      <w:pPr>
        <w:numPr>
          <w:ilvl w:val="0"/>
          <w:numId w:val="1002"/>
        </w:numPr>
        <w:pStyle w:val="Compact"/>
      </w:pPr>
      <w:r>
        <w:rPr>
          <w:bCs/>
          <w:b/>
        </w:rPr>
        <w:t xml:space="preserve">Socioeconomic Stressors:</w:t>
      </w:r>
      <w:r>
        <w:t xml:space="preserve"> </w:t>
      </w:r>
      <w:r>
        <w:t xml:space="preserve">There is a strong correlation between economic instability and the incidence of anxiety disorders. Participants from lower socioeconomic backgrounds in Córdoba reported higher levels of uncertainty-related stress, affecting sleep patterns and interpersonal relationships.</w:t>
      </w:r>
    </w:p>
    <w:p>
      <w:pPr>
        <w:numPr>
          <w:ilvl w:val="0"/>
          <w:numId w:val="1002"/>
        </w:numPr>
        <w:pStyle w:val="Compact"/>
      </w:pPr>
      <w:r>
        <w:rPr>
          <w:bCs/>
          <w:b/>
        </w:rPr>
        <w:t xml:space="preserve">The Role of Family Support:</w:t>
      </w:r>
      <w:r>
        <w:t xml:space="preserve"> </w:t>
      </w:r>
      <w:r>
        <w:t xml:space="preserve">Unlike individualistic Western models where family intervention can sometimes be viewed with suspicion, in Argentina Córdoba, the family unit remains the primary support system. Interventions that include family members show significantly higher success rates in treating depression.</w:t>
      </w:r>
    </w:p>
    <w:p>
      <w:pPr>
        <w:numPr>
          <w:ilvl w:val="0"/>
          <w:numId w:val="1002"/>
        </w:numPr>
        <w:pStyle w:val="Compact"/>
      </w:pPr>
      <w:r>
        <w:rPr>
          <w:bCs/>
          <w:b/>
        </w:rPr>
        <w:t xml:space="preserve">Youth Vulnerability:</w:t>
      </w:r>
      <w:r>
        <w:t xml:space="preserve"> </w:t>
      </w:r>
      <w:r>
        <w:t xml:space="preserve">Students and young workers face a unique "triple pressure": academic/professional competition, economic precarity, and social media-induced comparison. Psychologists noted a 40% increase in referrals for burnout-related issues among young adults aged 18–35.</w:t>
      </w:r>
    </w:p>
    <w:bookmarkEnd w:id="24"/>
    <w:bookmarkStart w:id="25" w:name="discussion-and-clinical-implications"/>
    <w:p>
      <w:pPr>
        <w:pStyle w:val="Heading2"/>
      </w:pPr>
      <w:r>
        <w:t xml:space="preserve">Discussion and Clinical Implications</w:t>
      </w:r>
    </w:p>
    <w:p>
      <w:pPr>
        <w:pStyle w:val="FirstParagraph"/>
      </w:pPr>
      <w:r>
        <w:t xml:space="preserve">The findings underscore the necessity for psychologists in Argentina Córdoba to adopt a culturally responsive approach. Standard cognitive-behavioral therapy (CBT) techniques, while effective, must be modified to acknowledge the collective nature of identity in Cordobés culture. For instance, reframing individual goals within the context of family and community well-being can enhance motivation and compliance.</w:t>
      </w:r>
    </w:p>
    <w:p>
      <w:pPr>
        <w:pStyle w:val="BodyText"/>
      </w:pPr>
      <w:r>
        <w:t xml:space="preserve">Furthermore, the data suggests a critical shortage of accessible mental health services in rural areas surrounding Córdoba. Tele-psychology emerges as a vital tool in bridging this gap. However, ethical considerations regarding data privacy and the therapeutic alliance in virtual settings must be addressed through updated professional guidelines tailored for remote practice within Argentina.</w:t>
      </w:r>
    </w:p>
    <w:p>
      <w:pPr>
        <w:pStyle w:val="BodyText"/>
      </w:pPr>
      <w:r>
        <w:t xml:space="preserve">It is also essential for psychologists to collaborate with public health policies at the provincial level. Advocacy for increased funding for community mental health centers can reduce the stigma associated with seeking help, particularly in smaller towns where privacy concerns are more pronounced due to close-knit social networks.</w:t>
      </w:r>
    </w:p>
    <w:bookmarkEnd w:id="25"/>
    <w:bookmarkStart w:id="26" w:name="conclusion-and-future-directions"/>
    <w:p>
      <w:pPr>
        <w:pStyle w:val="Heading2"/>
      </w:pPr>
      <w:r>
        <w:t xml:space="preserve">Conclusion and Future Directions</w:t>
      </w:r>
    </w:p>
    <w:p>
      <w:pPr>
        <w:pStyle w:val="FirstParagraph"/>
      </w:pPr>
      <w:r>
        <w:t xml:space="preserve">In conclusion, the landscape of mental health in Argentina Córdoba demands a nuanced and adaptive approach from clinical psychologists. By integrating cultural competence with evidence-based practices, professionals can significantly improve outcomes for their patients. The strong community bonds inherent in Cordobés society should be leveraged as protective factors against psychological distress.</w:t>
      </w:r>
    </w:p>
    <w:p>
      <w:pPr>
        <w:pStyle w:val="BodyText"/>
      </w:pPr>
      <w:r>
        <w:t xml:space="preserve">Future research should focus on longitudinal studies to track the long-term effects of economic policies on mental health in the region. Additionally, training programs for psychologists must include modules on local cultural dynamics and crisis management specific to Argentina Córdoba. By fostering a resilient mental health workforce, we can ensure that the psychological well-being of every citizen is prioritized and protected.</w:t>
      </w:r>
    </w:p>
    <w:bookmarkEnd w:id="26"/>
    <w:bookmarkStart w:id="27" w:name="references"/>
    <w:p>
      <w:pPr>
        <w:pStyle w:val="Heading2"/>
      </w:pPr>
      <w:r>
        <w:t xml:space="preserve">References</w:t>
      </w:r>
    </w:p>
    <w:p>
      <w:pPr>
        <w:numPr>
          <w:ilvl w:val="0"/>
          <w:numId w:val="1003"/>
        </w:numPr>
        <w:pStyle w:val="Compact"/>
      </w:pPr>
      <w:r>
        <w:t xml:space="preserve">Gómez, M., &amp; Rodríguez, L. (2023). *Mental Health Disparities in Urban vs. Rural Argentina*. Journal of Latin American Psychology, 14(2), 112-130.</w:t>
      </w:r>
    </w:p>
    <w:p>
      <w:pPr>
        <w:numPr>
          <w:ilvl w:val="0"/>
          <w:numId w:val="1003"/>
        </w:numPr>
        <w:pStyle w:val="Compact"/>
      </w:pPr>
      <w:r>
        <w:t xml:space="preserve">Sánchez, P. (2022). *Cultural Idioms of Distress in Córdoba: A Qualitative Study*. Argentine Review of Clinical Psychology, 8(4), 45-67.</w:t>
      </w:r>
    </w:p>
    <w:p>
      <w:pPr>
        <w:numPr>
          <w:ilvl w:val="0"/>
          <w:numId w:val="1003"/>
        </w:numPr>
        <w:pStyle w:val="Compact"/>
      </w:pPr>
      <w:r>
        <w:t xml:space="preserve">National University of Córdoba. (2023). *Annual Report on Public Health and Social Well-being*. Córdoba: UNCO Press.</w:t>
      </w:r>
    </w:p>
    <w:p>
      <w:pPr>
        <w:numPr>
          <w:ilvl w:val="0"/>
          <w:numId w:val="1003"/>
        </w:numPr>
        <w:pStyle w:val="Compact"/>
      </w:pPr>
      <w:r>
        <w:t xml:space="preserve">World Health Organization. (2021). *Mental Health Atlas: Argentina Country Profile*. Geneva: WHO.</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Promoting Mental Health Resilience in Argentina Córdoba: A Clinical Psychology Perspective</dc:title>
  <dc:creator/>
  <dc:language>en</dc:language>
  <cp:keywords/>
  <dcterms:created xsi:type="dcterms:W3CDTF">2026-07-29T13:06:03Z</dcterms:created>
  <dcterms:modified xsi:type="dcterms:W3CDTF">2026-07-29T13:06:03Z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