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Role of the Psychologist in Iran, Tehran</dc:title>
  <dc:creator/>
  <dc:language>en</dc:language>
  <cp:keywords/>
  <dcterms:created xsi:type="dcterms:W3CDTF">2026-09-26T10:24:22Z</dcterms:created>
  <dcterms:modified xsi:type="dcterms:W3CDTF">2026-09-26T10:24:22Z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