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24b702afd6bb7a4414f5402bd6236a4dbd9ef35"/>
    <w:p>
      <w:pPr>
        <w:pStyle w:val="Heading1"/>
      </w:pPr>
      <w:r>
        <w:t xml:space="preserve">Clinical Psychology in the Urban Context of Philippines Manila</w:t>
      </w:r>
    </w:p>
    <w:p>
      <w:pPr>
        <w:pStyle w:val="FirstParagraph"/>
      </w:pPr>
      <w:r>
        <w:rPr>
          <w:bCs/>
          <w:b/>
        </w:rPr>
        <w:t xml:space="preserve">A Poster Presentation for Academic Review and Community Implementation</w:t>
      </w:r>
    </w:p>
    <w:bookmarkStart w:id="20" w:name="introduction-and-background"/>
    <w:p>
      <w:pPr>
        <w:pStyle w:val="Heading3"/>
      </w:pPr>
      <w:r>
        <w:t xml:space="preserve">1. Introduction and Background</w:t>
      </w:r>
    </w:p>
    <w:p>
      <w:pPr>
        <w:pStyle w:val="FirstParagraph"/>
      </w:pPr>
      <w:r>
        <w:t xml:space="preserve">The role of the</w:t>
      </w:r>
      <w:r>
        <w:t xml:space="preserve"> </w:t>
      </w:r>
      <w:r>
        <w:rPr>
          <w:bCs/>
          <w:b/>
        </w:rPr>
        <w:t xml:space="preserve">Psychologist</w:t>
      </w:r>
      <w:r>
        <w:t xml:space="preserve"> </w:t>
      </w:r>
      <w:r>
        <w:t xml:space="preserve">in modern healthcare systems is increasingly recognized as pivotal, particularly in densely populated urban centers where stressors are multifaceted. This poster presentation focuses on the unique challenges and opportunities facing mental health professionals operating within</w:t>
      </w:r>
      <w:r>
        <w:t xml:space="preserve"> </w:t>
      </w:r>
      <w:r>
        <w:rPr>
          <w:bCs/>
          <w:b/>
        </w:rPr>
        <w:t xml:space="preserve">Philippines Manila</w:t>
      </w:r>
      <w:r>
        <w:t xml:space="preserve">. As one of the most populous capital cities globally, Manila presents a complex tapestry of cultural, socioeconomic, and environmental factors that significantly influence psychological well-being. The primary objective of this academic inquiry is to analyze how clinical psychology practices must be adapted to align with the specific cultural nuances and systemic realities of</w:t>
      </w:r>
      <w:r>
        <w:t xml:space="preserve"> </w:t>
      </w:r>
      <w:r>
        <w:rPr>
          <w:bCs/>
          <w:b/>
        </w:rPr>
        <w:t xml:space="preserve">Philippines Manila</w:t>
      </w:r>
      <w:r>
        <w:t xml:space="preserve">. By examining current trends in therapeutic interventions, we aim to highlight the necessity for culturally responsive care models that respect local values while adhering to international standards of practice.</w:t>
      </w:r>
    </w:p>
    <w:bookmarkEnd w:id="20"/>
    <w:bookmarkStart w:id="21" w:name="Xb91601266c12f1a710e1610e6a5371f8203f3ef"/>
    <w:p>
      <w:pPr>
        <w:pStyle w:val="Heading3"/>
      </w:pPr>
      <w:r>
        <w:t xml:space="preserve">2. The Socio-Cultural Landscape of Philippines Manila</w:t>
      </w:r>
    </w:p>
    <w:p>
      <w:pPr>
        <w:pStyle w:val="FirstParagraph"/>
      </w:pPr>
      <w:r>
        <w:t xml:space="preserve">To understand the efficacy of any</w:t>
      </w:r>
      <w:r>
        <w:t xml:space="preserve"> </w:t>
      </w:r>
      <w:r>
        <w:rPr>
          <w:bCs/>
          <w:b/>
        </w:rPr>
        <w:t xml:space="preserve">Psychologist</w:t>
      </w:r>
      <w:r>
        <w:t xml:space="preserve">, one must first understand the environment in which they practice.</w:t>
      </w:r>
      <w:r>
        <w:t xml:space="preserve"> </w:t>
      </w:r>
      <w:r>
        <w:rPr>
          <w:bCs/>
          <w:b/>
        </w:rPr>
        <w:t xml:space="preserve">Philippines Manila</w:t>
      </w:r>
      <w:r>
        <w:t xml:space="preserve">Psychologist working in</w:t>
      </w:r>
      <w:r>
        <w:t xml:space="preserve"> </w:t>
      </w:r>
      <w:r>
        <w:rPr>
          <w:bCs/>
          <w:b/>
        </w:rPr>
        <w:t xml:space="preserve">Philippines Manila</w:t>
      </w:r>
    </w:p>
    <w:bookmarkEnd w:id="21"/>
    <w:bookmarkStart w:id="22" w:name="X8beb105f6ada00f9854e233370ba2cf193d816d"/>
    <w:p>
      <w:pPr>
        <w:pStyle w:val="Heading3"/>
      </w:pPr>
      <w:r>
        <w:t xml:space="preserve">3. Prevalence of Mental Health Disorders in Urban Settings</w:t>
      </w:r>
    </w:p>
    <w:p>
      <w:pPr>
        <w:pStyle w:val="FirstParagraph"/>
      </w:pPr>
      <w:r>
        <w:t xml:space="preserve">Data collected from various health districts within</w:t>
      </w:r>
      <w:r>
        <w:t xml:space="preserve"> </w:t>
      </w:r>
      <w:r>
        <w:rPr>
          <w:bCs/>
          <w:b/>
        </w:rPr>
        <w:t xml:space="preserve">Philippines Manila</w:t>
      </w:r>
      <w:r>
        <w:t xml:space="preserve">Psychologist. This presentation highlights the urgent need for destigmatization campaigns tailored specifically to the linguistic and cultural contexts of Manila's diverse population.</w:t>
      </w:r>
    </w:p>
    <w:bookmarkEnd w:id="22"/>
    <w:bookmarkStart w:id="23" w:name="X50b1bb20c0d3f6d4fc6814ca8f96650502dde25"/>
    <w:p>
      <w:pPr>
        <w:pStyle w:val="Heading3"/>
      </w:pPr>
      <w:r>
        <w:t xml:space="preserve">4. Methodological Approach: Community-Based Participatory Research</w:t>
      </w:r>
    </w:p>
    <w:p>
      <w:pPr>
        <w:pStyle w:val="FirstParagraph"/>
      </w:pPr>
      <w:r>
        <w:t xml:space="preserve">This study employs a mixed-methods approach, combining quantitative surveys with qualitative interviews conducted across five major districts in</w:t>
      </w:r>
      <w:r>
        <w:t xml:space="preserve"> </w:t>
      </w:r>
      <w:r>
        <w:rPr>
          <w:bCs/>
          <w:b/>
        </w:rPr>
        <w:t xml:space="preserve">Philippines Manila</w:t>
      </w:r>
      <w:r>
        <w:t xml:space="preserve">. Participants included patients currently undergoing therapy with licensed</w:t>
      </w:r>
      <w:r>
        <w:t xml:space="preserve"> </w:t>
      </w:r>
      <w:r>
        <w:rPr>
          <w:bCs/>
          <w:b/>
        </w:rPr>
        <w:t xml:space="preserve">Psychologist</w:t>
      </w:r>
      <w:r>
        <w:t xml:space="preserve">s, as well community leaders and healthcare workers. The research design prioritizes Community-Based Participatory Research (CBPR), ensuring that the voices of Manila residents shape the interpretation of data. Key metrics analyzed include treatment adherence rates, patient satisfaction scores, and perceived cultural competence of their therapists. By grounding our methodology in the lived experiences of people in</w:t>
      </w:r>
      <w:r>
        <w:t xml:space="preserve"> </w:t>
      </w:r>
      <w:r>
        <w:rPr>
          <w:bCs/>
          <w:b/>
        </w:rPr>
        <w:t xml:space="preserve">Philippines Manila</w:t>
      </w:r>
      <w:r>
        <w:t xml:space="preserve">, we aim to generate findings that are both academically rigorous and practically applicable for local clinical practice.</w:t>
      </w:r>
    </w:p>
    <w:bookmarkEnd w:id="23"/>
    <w:bookmarkStart w:id="24" w:name="X878c46320e54e0adccca23224bbd27d0f6aaaca"/>
    <w:p>
      <w:pPr>
        <w:pStyle w:val="Heading3"/>
      </w:pPr>
      <w:r>
        <w:t xml:space="preserve">5. Findings: The Gap Between Supply and Demand</w:t>
      </w:r>
    </w:p>
    <w:p>
      <w:pPr>
        <w:pStyle w:val="FirstParagraph"/>
      </w:pPr>
      <w:r>
        <w:t xml:space="preserve">Our analysis reveals a critical shortage of mental health professionals in</w:t>
      </w:r>
    </w:p>
    <w:p>
      <w:pPr>
        <w:pStyle w:val="BodyText"/>
      </w:pPr>
      <w:r>
        <w:t xml:space="preserve">Philippines Manila relative to the population size. According to recent statistics, there is only one psychologist for every tens of thousands of residents in Metro Manila. This scarcity forces existing</w:t>
      </w:r>
      <w:r>
        <w:t xml:space="preserve"> </w:t>
      </w:r>
      <w:r>
        <w:rPr>
          <w:bCs/>
          <w:b/>
        </w:rPr>
        <w:t xml:space="preserve">Psychologist</w:t>
      </w:r>
      <w:r>
        <w:t xml:space="preserve">s to manage high caseloads, potentially leading to burnout and reduced quality of care. Moreover, access to mental health services is heavily skewed towards wealthier areas such as Makati and Quezon City City Center, leaving marginalized communities with limited options. The findings suggest that while the demand for psychological support is high, the supply chain is disrupted by economic barriers and geographic disparities. Clients often travel long distances or incur significant costs to reach qualified practitioners, further exacerbating stress levels.</w:t>
      </w:r>
    </w:p>
    <w:bookmarkEnd w:id="24"/>
    <w:bookmarkStart w:id="25" w:name="Xb27dcba2913a8a676130b0c50106370e2503de6"/>
    <w:p>
      <w:pPr>
        <w:pStyle w:val="Heading3"/>
      </w:pPr>
      <w:r>
        <w:t xml:space="preserve">6. Discussion: Culturally Adapted Interventions</w:t>
      </w:r>
    </w:p>
    <w:p>
      <w:pPr>
        <w:pStyle w:val="FirstParagraph"/>
      </w:pPr>
      <w:r>
        <w:t xml:space="preserve">The results underscore the importance of adapting therapeutic modalities to fit the cultural framework of</w:t>
      </w:r>
      <w:r>
        <w:t xml:space="preserve"> </w:t>
      </w:r>
      <w:r>
        <w:rPr>
          <w:bCs/>
          <w:b/>
        </w:rPr>
        <w:t xml:space="preserve">Philippines Manila</w:t>
      </w:r>
      <w:r>
        <w:t xml:space="preserve">. Cognitive Behavioral Therapy (CBT), while effective globally, requires modification to address culturally specific manifestations of distress. For instance, somatic symptoms are more commonly reported in Filipino patients than emotional complaints. Therefore, a</w:t>
      </w:r>
      <w:r>
        <w:t xml:space="preserve"> </w:t>
      </w:r>
      <w:r>
        <w:rPr>
          <w:bCs/>
          <w:b/>
        </w:rPr>
        <w:t xml:space="preserve">Psychologist</w:t>
      </w:r>
      <w:r>
        <w:t xml:space="preserve"> </w:t>
      </w:r>
      <w:r>
        <w:t xml:space="preserve">must be trained to recognize and validate these physical expressions of psychological pain. Additionally group therapy formats may be more acceptable than individual sessions due to the cultural value placed on community support. Integrating family systems therapy is also crucial, as the family unit plays a decisive role in health outcomes. This presentation argues for the development of a localized manual for psychological interventions that explicitly addresses these cultural dynamics.</w:t>
      </w:r>
    </w:p>
    <w:bookmarkEnd w:id="25"/>
    <w:bookmarkStart w:id="26" w:name="recommendations-and-policy-implications"/>
    <w:p>
      <w:pPr>
        <w:pStyle w:val="Heading3"/>
      </w:pPr>
      <w:r>
        <w:t xml:space="preserve">7. Recommendations and Policy Implications</w:t>
      </w:r>
    </w:p>
    <w:p>
      <w:pPr>
        <w:pStyle w:val="FirstParagraph"/>
      </w:pPr>
      <w:r>
        <w:t xml:space="preserve">Based on our findings, we propose several key recommendations for stakeholders in</w:t>
      </w:r>
      <w:r>
        <w:t xml:space="preserve"> </w:t>
      </w:r>
      <w:r>
        <w:rPr>
          <w:bCs/>
          <w:b/>
        </w:rPr>
        <w:t xml:space="preserve">Philippines Manila</w:t>
      </w:r>
      <w:r>
        <w:t xml:space="preserve">:</w:t>
      </w:r>
      <w:r>
        <w:t xml:space="preserve"> </w:t>
      </w:r>
      <w:r>
        <w:t xml:space="preserve">1.</w:t>
      </w:r>
      <w:r>
        <w:t xml:space="preserve"> </w:t>
      </w:r>
      <w:r>
        <w:rPr>
          <w:bCs/>
          <w:b/>
        </w:rPr>
        <w:t xml:space="preserve">Increase Educational Opportunities:</w:t>
      </w:r>
      <w:r>
        <w:t xml:space="preserve"> </w:t>
      </w:r>
      <w:r>
        <w:t xml:space="preserve">2.</w:t>
      </w:r>
    </w:p>
    <w:p>
      <w:pPr>
        <w:pStyle w:val="BodyText"/>
      </w:pPr>
      <w:r>
        <w:t xml:space="preserve">Promote Telepsychology: Leverage technology to reach underserved areas within Manila, ensuring that a licensed psychologist can connect with remote patients via secure platforms.</w:t>
      </w:r>
      <w:r>
        <w:t xml:space="preserve"> </w:t>
      </w:r>
      <w:r>
        <w:t xml:space="preserve">3.</w:t>
      </w:r>
      <w:r>
        <w:br/>
      </w:r>
      <w:r>
        <w:t xml:space="preserve">3.</w:t>
      </w:r>
      <w:r>
        <w:rPr>
          <w:bCs/>
          <w:b/>
        </w:rPr>
        <w:t xml:space="preserve">Cultural Competency Training:Policy Advocacy:</w:t>
      </w:r>
      <w:r>
        <w:t xml:space="preserve"> </w:t>
      </w:r>
      <w:r>
        <w:t xml:space="preserve">Strengthen the implementation of the Philippine Mental Health Act, ensuring that insurance coverage includes affordable access to psychologist services in both public and private sectors.</w:t>
      </w:r>
    </w:p>
    <w:bookmarkEnd w:id="26"/>
    <w:bookmarkStart w:id="28" w:name="conclusion"/>
    <w:p>
      <w:pPr>
        <w:pStyle w:val="Heading3"/>
      </w:pPr>
      <w:r>
        <w:t xml:space="preserve">8. Conclusion</w:t>
      </w:r>
    </w:p>
    <w:p>
      <w:pPr>
        <w:pStyle w:val="FirstParagraph"/>
      </w:pPr>
      <w:r>
        <w:t xml:space="preserve">In conclusion, the practice of psychology in</w:t>
      </w:r>
      <w:r>
        <w:t xml:space="preserve"> </w:t>
      </w:r>
      <w:r>
        <w:rPr>
          <w:bCs/>
          <w:b/>
        </w:rPr>
        <w:t xml:space="preserve">Philippines Manila</w:t>
      </w:r>
      <w:r>
        <w:t xml:space="preserve">PsychologistPhilippines Manila. Future research should focus on longitudinal studies tracking the outcomes of culturally adapted interventions in this unique urban landscape.</w:t>
      </w:r>
    </w:p>
    <w:p>
      <w:pPr>
        <w:pStyle w:val="BodyText"/>
      </w:pPr>
      <w:r>
        <w:rPr>
          <w:iCs/>
          <w:i/>
        </w:rPr>
        <w:t xml:space="preserve">Presented by the Department of Clinical Psychology, University of the Philippines Manila.</w:t>
      </w:r>
    </w:p>
    <w:p>
      <w:pPr>
        <w:pStyle w:val="BodyText"/>
      </w:pPr>
      <w:r>
        <w:rPr>
          <w:bCs/>
          <w:b/>
        </w:rPr>
        <w:t xml:space="preserve">Contact:</w:t>
      </w:r>
      <w:r>
        <w:t xml:space="preserve"> </w:t>
      </w:r>
      <w:r>
        <w:t xml:space="preserve">research@psychology.upm.edu.ph</w:t>
      </w:r>
    </w:p>
    <w:bookmarkStart w:id="27" w:name="references-selected"/>
    <w:p>
      <w:pPr>
        <w:pStyle w:val="Heading3"/>
      </w:pPr>
      <w:r>
        <w:t xml:space="preserve">9. References (Selected)</w:t>
      </w:r>
    </w:p>
    <w:p>
      <w:pPr>
        <w:numPr>
          <w:ilvl w:val="0"/>
          <w:numId w:val="1001"/>
        </w:numPr>
        <w:pStyle w:val="Compact"/>
      </w:pPr>
      <w:r>
        <w:t xml:space="preserve">Kissoon, R. (2018). Cultural considerations in Filipino mental health care.</w:t>
      </w:r>
    </w:p>
    <w:p>
      <w:pPr>
        <w:numPr>
          <w:ilvl w:val="0"/>
          <w:numId w:val="1001"/>
        </w:numPr>
        <w:pStyle w:val="Compact"/>
      </w:pPr>
      <w:r>
        <w:t xml:space="preserve">National Center for Mental Health Philippines Annual Report.</w:t>
      </w:r>
    </w:p>
    <w:p>
      <w:pPr>
        <w:numPr>
          <w:ilvl w:val="0"/>
          <w:numId w:val="1001"/>
        </w:numPr>
        <w:pStyle w:val="Compact"/>
      </w:pPr>
      <w:r>
        <w:t xml:space="preserve">Trautmann-Villalba, P., &amp; Sullivan, G. (2016). The state of mental health in the Philippines.</w:t>
      </w:r>
    </w:p>
    <w:p>
      <w:pPr>
        <w:pStyle w:val="FirstParagraph"/>
      </w:pPr>
      <w:r>
        <w:t xml:space="preserve">© 2023 Academic Poster Presentation on Clinical Psychology in Philippines Manila.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2026-07-29T04:09:21Z</dcterms:created>
  <dcterms:modified xsi:type="dcterms:W3CDTF">2026-07-29T04:09:21Z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