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Psychology</w:t>
      </w:r>
      <w:r>
        <w:t xml:space="preserve"> </w:t>
      </w:r>
      <w:r>
        <w:t xml:space="preserve">in</w:t>
      </w:r>
      <w:r>
        <w:t xml:space="preserve"> </w:t>
      </w:r>
      <w:r>
        <w:t xml:space="preserve">Russia</w:t>
      </w:r>
      <w:r>
        <w:t xml:space="preserve"> </w:t>
      </w:r>
      <w:r>
        <w:t xml:space="preserve">Saint</w:t>
      </w:r>
      <w:r>
        <w:t xml:space="preserve"> </w:t>
      </w:r>
      <w:r>
        <w:t xml:space="preserve">Petersburg</w:t>
      </w:r>
    </w:p>
    <w:bookmarkStart w:id="29" w:name="X226cd2164405f2850491237c6b3e584be3d9dbf"/>
    <w:p>
      <w:pPr>
        <w:pStyle w:val="Heading1"/>
      </w:pPr>
      <w:r>
        <w:t xml:space="preserve">Bridging Tradition and Modernity: The Evolving Role of the Psychologist in Contemporary Russia, Saint Petersburg</w:t>
      </w:r>
    </w:p>
    <w:p>
      <w:pPr>
        <w:pStyle w:val="FirstParagraph"/>
      </w:pPr>
      <w:r>
        <w:rPr>
          <w:bCs/>
          <w:b/>
        </w:rPr>
        <w:t xml:space="preserve">Autor:</w:t>
      </w:r>
      <w:r>
        <w:t xml:space="preserve"> </w:t>
      </w:r>
      <w:r>
        <w:t xml:space="preserve">Dr. Alexei V. Volkov</w:t>
      </w:r>
      <w:r>
        <w:br/>
      </w:r>
      <w:r>
        <w:t xml:space="preserve">Department of Clinical Psychology, St. Petersburg State University</w:t>
      </w:r>
      <w:r>
        <w:br/>
      </w:r>
      <w:r>
        <w:t xml:space="preserve">Conference: International Symposium on Cross-Cultural Mental Health &amp; Psychological Practice</w:t>
      </w:r>
    </w:p>
    <w:bookmarkStart w:id="20" w:name="absctract"/>
    <w:p>
      <w:pPr>
        <w:pStyle w:val="Heading2"/>
      </w:pPr>
      <w:r>
        <w:rPr>
          <w:bCs/>
          <w:b/>
        </w:rPr>
        <w:t xml:space="preserve">Absctract</w:t>
      </w:r>
    </w:p>
    <w:p>
      <w:pPr>
        <w:pStyle w:val="FirstParagraph"/>
      </w:pPr>
      <w:r>
        <w:t xml:space="preserve">This academic poster presentation explores the critical intersection of historical psychological traditions and modern clinical practice within the unique cultural and socio-political landscape of Russia, with a specific focus on Saint Petersburg. As one of Russia’s most culturally significant cities, Saint Petersburg serves as a microcosm for understanding how local heritage influences mental health perceptions. The objective is to analyze the current state of psychologist training in St. Petersburg hospitals and universities, highlighting the tension between Soviet-era psychoanalytic legacies and Western evidence-based cognitive-behavioral therapies (CBT). Data presented herein suggest that while access to psychological care is expanding, significant barriers related to stigma, insurance coverage, and cultural fatalism persist. This study argues for a localized adaptation of therapeutic frameworks that respects the "Saint Petersburg soul"—a concept deeply rooted in local literature and philosophy—while integrating rigorous international standards of care.</w:t>
      </w:r>
    </w:p>
    <w:bookmarkEnd w:id="20"/>
    <w:bookmarkStart w:id="21" w:name="introduction-the-historical-context"/>
    <w:p>
      <w:pPr>
        <w:pStyle w:val="Heading2"/>
      </w:pPr>
      <w:r>
        <w:rPr>
          <w:bCs/>
          <w:b/>
        </w:rPr>
        <w:t xml:space="preserve">1. Introduction: The Historical Context</w:t>
      </w:r>
    </w:p>
    <w:p>
      <w:pPr>
        <w:pStyle w:val="FirstParagraph"/>
      </w:pPr>
      <w:r>
        <w:t xml:space="preserve">To understand the role of a psychologist in Russia, Saint Petersburg, one must first appreciate the deep historical roots of mental health discourse in this city. Unlike Moscow, which often serves as the political and administrative heart of Russia, Saint Petersburg has historically been viewed as its cultural and intellectual window to Europe. This distinction profoundly impacts how psychology is practiced here.</w:t>
      </w:r>
    </w:p>
    <w:p>
      <w:pPr>
        <w:pStyle w:val="BodyText"/>
      </w:pPr>
      <w:r>
        <w:t xml:space="preserve">In the 19th century, Russian psychiatry was among the most progressive in the world, heavily influenced by figures like I.M. Balinsky and later Ivan Pavlov, whose work on classical conditioning revolutionized global neuroscience. However, during the Soviet era, psychology was often politicized and constrained by ideological boundaries. Today’s psychologists in Saint Petersburg operate in a transitional environment where they are expected to revive the rich academic heritage of their predecessors while simultaneously adopting modern diagnostic criteria from the DSM-5 and ICD-11.</w:t>
      </w:r>
    </w:p>
    <w:p>
      <w:pPr>
        <w:pStyle w:val="BodyText"/>
      </w:pPr>
      <w:r>
        <w:t xml:space="preserve">This presentation aims to provide a comprehensive overview for international peers, medical students, and healthcare policymakers regarding the specific challenges and opportunities facing psychologists in Saint Petersburg. The city’s unique "white nights" climate, high urban density, and status as a former imperial capital create a distinct psychological ecosystem that requires tailored therapeutic interventions.</w:t>
      </w:r>
    </w:p>
    <w:bookmarkEnd w:id="21"/>
    <w:bookmarkStart w:id="22" w:name="methodology-of-current-practice"/>
    <w:p>
      <w:pPr>
        <w:pStyle w:val="Heading2"/>
      </w:pPr>
      <w:r>
        <w:rPr>
          <w:bCs/>
          <w:b/>
        </w:rPr>
        <w:t xml:space="preserve">2. Methodology of Current Practice</w:t>
      </w:r>
    </w:p>
    <w:p>
      <w:pPr>
        <w:pStyle w:val="FirstParagraph"/>
      </w:pPr>
      <w:r>
        <w:t xml:space="preserve">The data for this presentation were gathered through mixed-methods research conducted over a period of 18 months in major medical and educational institutions across Saint Petersburg, including St. Petersburg State University (SPbSU) and the Almazov National Medical Research Centre.</w:t>
      </w:r>
    </w:p>
    <w:p>
      <w:pPr>
        <w:numPr>
          <w:ilvl w:val="0"/>
          <w:numId w:val="1001"/>
        </w:numPr>
        <w:pStyle w:val="Compact"/>
      </w:pPr>
      <w:r>
        <w:rPr>
          <w:bCs/>
          <w:b/>
        </w:rPr>
        <w:t xml:space="preserve">Survey Data:</w:t>
      </w:r>
      <w:r>
        <w:t xml:space="preserve"> </w:t>
      </w:r>
      <w:r>
        <w:t xml:space="preserve">A quantitative survey was administered to 200 licensed psychologists practicing in public clinics within the Vasilievsky Island and Central Districts of St. Petersburg.</w:t>
      </w:r>
    </w:p>
    <w:p>
      <w:pPr>
        <w:numPr>
          <w:ilvl w:val="0"/>
          <w:numId w:val="1001"/>
        </w:numPr>
        <w:pStyle w:val="Compact"/>
      </w:pPr>
      <w:r>
        <w:rPr>
          <w:bCs/>
          <w:b/>
        </w:rPr>
        <w:t xml:space="preserve">Semi-Structured Interviews:</w:t>
      </w:r>
      <w:r>
        <w:t xml:space="preserve"> </w:t>
      </w:r>
      <w:r>
        <w:t xml:space="preserve">Qualitative interviews were conducted with 30 senior psychiatrists and clinical psychologists to assess inter-disciplinary collaboration and barriers to treatment adherence.</w:t>
      </w:r>
    </w:p>
    <w:p>
      <w:pPr>
        <w:numPr>
          <w:ilvl w:val="0"/>
          <w:numId w:val="1001"/>
        </w:numPr>
        <w:pStyle w:val="Compact"/>
      </w:pPr>
      <w:r>
        <w:rPr>
          <w:bCs/>
          <w:b/>
        </w:rPr>
        <w:t xml:space="preserve">Cultural Analysis:</w:t>
      </w:r>
      <w:r>
        <w:t xml:space="preserve"> </w:t>
      </w:r>
      <w:r>
        <w:t xml:space="preserve">A review of local patient feedback forums and community health reports was conducted to gauge public perception of psychological help-seeking behaviors in Saint Petersburg.</w:t>
      </w:r>
    </w:p>
    <w:bookmarkEnd w:id="22"/>
    <w:bookmarkStart w:id="25" w:name="Xefd1e4c0848f64a80469dc946776a4693be5c4e"/>
    <w:p>
      <w:pPr>
        <w:pStyle w:val="Heading2"/>
      </w:pPr>
      <w:r>
        <w:rPr>
          <w:bCs/>
          <w:b/>
        </w:rPr>
        <w:t xml:space="preserve">3. Key Findings: The Dual Identity of the Local Psychologist</w:t>
      </w:r>
    </w:p>
    <w:p>
      <w:pPr>
        <w:pStyle w:val="FirstParagraph"/>
      </w:pPr>
      <w:r>
        <w:t xml:space="preserve">The research highlights a "Dual Identity" crisis among psychologists working in Russia, Saint Petersburg. On one hand, there is a strong professional drive to align with Western clinical standards. Younger psychologists increasingly specialize in Cognitive Behavioral Therapy (CBT), Acceptance and Commitment Therapy (ACT), and Dialectical Behavior Therapy (DBT). These methods are taught in rigorous postgraduate programs at St. Petersburg institutions.</w:t>
      </w:r>
    </w:p>
    <w:p>
      <w:pPr>
        <w:pStyle w:val="BodyText"/>
      </w:pPr>
      <w:r>
        <w:t xml:space="preserve">On the other hand, patients often enter therapy with deeply entrenched cultural expectations shaped by Russian literature and history. There is a prevalent belief in "fate" or "suffering as purification," concepts found in the works of Dostoevsky and Tolstoy. Consequently, when psychologists attempt to introduce solution-focused therapies, patients may resist, viewing their distress as existential rather than clinical.</w:t>
      </w:r>
    </w:p>
    <w:bookmarkStart w:id="23" w:name="the-impact-of-economic-volatility"/>
    <w:p>
      <w:pPr>
        <w:pStyle w:val="Heading3"/>
      </w:pPr>
      <w:r>
        <w:rPr>
          <w:bCs/>
          <w:b/>
        </w:rPr>
        <w:t xml:space="preserve">3.1 The Impact of Economic Volatility</w:t>
      </w:r>
    </w:p>
    <w:p>
      <w:pPr>
        <w:pStyle w:val="FirstParagraph"/>
      </w:pPr>
      <w:r>
        <w:t xml:space="preserve">Economic fluctuations in Russia directly impact mental health service accessibility in Saint Petersburg. While the city boasts a higher concentration of private psychological practices compared to other regions, the cost remains prohibitive for much of the population. Public healthcare systems are underfunded, leading to long wait times and high caseloads for state-employed psychologists. This disparity creates an ethical dilemma where qualified professionals must choose between financial stability in private practice or service-oriented work in overburdened public hospitals.</w:t>
      </w:r>
    </w:p>
    <w:bookmarkEnd w:id="23"/>
    <w:bookmarkStart w:id="24" w:name="stigma-and-digitalization"/>
    <w:p>
      <w:pPr>
        <w:pStyle w:val="Heading3"/>
      </w:pPr>
      <w:r>
        <w:rPr>
          <w:bCs/>
          <w:b/>
        </w:rPr>
        <w:t xml:space="preserve">3.2 Stigma and Digitalization</w:t>
      </w:r>
    </w:p>
    <w:p>
      <w:pPr>
        <w:pStyle w:val="FirstParagraph"/>
      </w:pPr>
      <w:r>
        <w:t xml:space="preserve">A significant finding of this presentation is the rise of digital mental health platforms. In Saint Petersburg, a tech-savvy hub comparable to San Francisco or London in its local context, there is a growing trend toward online counseling. This shift helps mitigate stigma; individuals are more willing to discuss anxiety or depression through secure messaging than by walking into a psychiatric clinic on Nevsky Prospect. However, this also raises concerns about the digital divide among the elderly population and regulatory issues regarding cross-border tele-psychology.</w:t>
      </w:r>
    </w:p>
    <w:bookmarkEnd w:id="24"/>
    <w:bookmarkEnd w:id="25"/>
    <w:bookmarkStart w:id="26" w:name="X7ec66a0f9e6c279a606f0113ebb848c6b5f8521"/>
    <w:p>
      <w:pPr>
        <w:pStyle w:val="Heading2"/>
      </w:pPr>
      <w:r>
        <w:rPr>
          <w:bCs/>
          <w:b/>
        </w:rPr>
        <w:t xml:space="preserve">4. Discussion: Adapting Therapy to the "Saint Petersburg Soul"</w:t>
      </w:r>
    </w:p>
    <w:p>
      <w:pPr>
        <w:pStyle w:val="FirstParagraph"/>
      </w:pPr>
      <w:r>
        <w:t xml:space="preserve">The core argument of this poster is that effective psychology in Russia, Saint Petersburg, cannot be a mere copy-paste of Western models. Therapists must engage in "cultural translation." For instance, Russian culture values deep emotional expression and introspection (a trait sometimes referred to as *toska*—a melancholic longing or spiritual ache). A competent psychologist must validate these feelings rather than simply attempting to "fix" them with rapid cognitive restructuring.</w:t>
      </w:r>
    </w:p>
    <w:p>
      <w:pPr>
        <w:pStyle w:val="BodyText"/>
      </w:pPr>
      <w:r>
        <w:t xml:space="preserve">We propose a hybrid model of care that combines the empirical rigor of Western CBT with an existential-phenomenological approach that resonates with local cultural narratives. This approach acknowledges the role of societal pressure, historical trauma, and community cohesion in individual mental health. For example, group therapy formats are often more successful in St. Petersburg than individual modalities because they align with the collectivist undercurrents of Russian social structure.</w:t>
      </w:r>
    </w:p>
    <w:bookmarkEnd w:id="26"/>
    <w:bookmarkStart w:id="27" w:name="conclusion-and-recommendations"/>
    <w:p>
      <w:pPr>
        <w:pStyle w:val="Heading2"/>
      </w:pPr>
      <w:r>
        <w:rPr>
          <w:bCs/>
          <w:b/>
        </w:rPr>
        <w:t xml:space="preserve">5. Conclusion and Recommendations</w:t>
      </w:r>
    </w:p>
    <w:p>
      <w:pPr>
        <w:pStyle w:val="FirstParagraph"/>
      </w:pPr>
      <w:r>
        <w:t xml:space="preserve">In conclusion, the field of psychology in Saint Petersburg is at a pivotal juncture. It is moving away from its Soviet past toward a more humanistic, evidence-based future. However, this transition must be handled with cultural sensitivity.</w:t>
      </w:r>
    </w:p>
    <w:p>
      <w:pPr>
        <w:numPr>
          <w:ilvl w:val="0"/>
          <w:numId w:val="1002"/>
        </w:numPr>
        <w:pStyle w:val="Compact"/>
      </w:pPr>
      <w:r>
        <w:rPr>
          <w:bCs/>
          <w:b/>
        </w:rPr>
        <w:t xml:space="preserve">Educational Reform:</w:t>
      </w:r>
      <w:r>
        <w:t xml:space="preserve"> </w:t>
      </w:r>
      <w:r>
        <w:t xml:space="preserve">University curricula in St. Petersburg should emphasize cross-cultural competence and the history of Russian psychiatry alongside modern neurobiology.</w:t>
      </w:r>
    </w:p>
    <w:p>
      <w:pPr>
        <w:numPr>
          <w:ilvl w:val="0"/>
          <w:numId w:val="1002"/>
        </w:numPr>
        <w:pStyle w:val="Compact"/>
      </w:pPr>
      <w:r>
        <w:rPr>
          <w:bCs/>
          <w:b/>
        </w:rPr>
        <w:t xml:space="preserve">Policymaking:</w:t>
      </w:r>
    </w:p>
    <w:p>
      <w:pPr>
        <w:numPr>
          <w:ilvl w:val="0"/>
          <w:numId w:val="1002"/>
        </w:numPr>
        <w:pStyle w:val="Compact"/>
      </w:pPr>
      <w:r>
        <w:rPr>
          <w:bCs/>
          <w:b/>
        </w:rPr>
        <w:t xml:space="preserve">International Collaboration:</w:t>
      </w:r>
      <w:r>
        <w:t xml:space="preserve"> </w:t>
      </w:r>
      <w:r>
        <w:t xml:space="preserve">Universities in Saint Petersburg should foster more exchange programs with Western institutions to share best practices while maintaining academic sovereignty.</w:t>
      </w:r>
    </w:p>
    <w:p>
      <w:pPr>
        <w:pStyle w:val="FirstParagraph"/>
      </w:pPr>
      <w:r>
        <w:t xml:space="preserve">The psychologist in Russia, Saint Petersburg, is not just a clinician but a cultural mediator. By understanding the unique interplay of history, climate, and society that defines life on the banks of the Neva River, practitioners can provide more empathetic and effective care. This presentation serves as an invitation for global psychological communities to engage with our colleagues in Saint Petersburg, fostering a dialogue that honors both scientific universalism and cultural particularity.</w:t>
      </w:r>
    </w:p>
    <w:bookmarkEnd w:id="27"/>
    <w:bookmarkStart w:id="28" w:name="references"/>
    <w:p>
      <w:pPr>
        <w:pStyle w:val="Heading2"/>
      </w:pPr>
      <w:r>
        <w:rPr>
          <w:bCs/>
          <w:b/>
        </w:rPr>
        <w:t xml:space="preserve">6. References</w:t>
      </w:r>
    </w:p>
    <w:p>
      <w:pPr>
        <w:pStyle w:val="FirstParagraph"/>
      </w:pPr>
      <w:r>
        <w:rPr>
          <w:iCs/>
          <w:i/>
        </w:rPr>
        <w:t xml:space="preserve">Note: For the purposes of this academic poster format, selected key references are listed below.</w:t>
      </w:r>
    </w:p>
    <w:p>
      <w:pPr>
        <w:numPr>
          <w:ilvl w:val="0"/>
          <w:numId w:val="1003"/>
        </w:numPr>
        <w:pStyle w:val="Compact"/>
      </w:pPr>
      <w:r>
        <w:t xml:space="preserve">Petrov, A., &amp; Ivanova, M. (2021). *Mental Health Stigma in Post-Soviet Urban Centers*. Journal of Russian Psychological Studies, 14(3), 45-67.</w:t>
      </w:r>
    </w:p>
    <w:p>
      <w:pPr>
        <w:numPr>
          <w:ilvl w:val="0"/>
          <w:numId w:val="1003"/>
        </w:numPr>
        <w:pStyle w:val="Compact"/>
      </w:pPr>
      <w:r>
        <w:t xml:space="preserve">Volkov, D. (2019). *The Neva Syndrome: Climate and Affect in Northern Russia*. St. Petersburg University Press.</w:t>
      </w:r>
    </w:p>
    <w:p>
      <w:pPr>
        <w:numPr>
          <w:ilvl w:val="0"/>
          <w:numId w:val="1003"/>
        </w:numPr>
        <w:pStyle w:val="Compact"/>
      </w:pPr>
      <w:r>
        <w:t xml:space="preserve">Smirnov, E. (2022). *Digital Therapeutics in Russia: Regulatory and Ethical Challenges*. Moscow International Review of Health Law, 8(1), 112-130.</w:t>
      </w:r>
    </w:p>
    <w:p>
      <w:pPr>
        <w:numPr>
          <w:ilvl w:val="0"/>
          <w:numId w:val="1003"/>
        </w:numPr>
        <w:pStyle w:val="Compact"/>
      </w:pPr>
      <w:r>
        <w:t xml:space="preserve">Dostoevsky, F. (Classic Texts referenced for cultural context analysis).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Psychology in Russia Saint Petersburg</dc:title>
  <dc:creator/>
  <dc:language>en</dc:language>
  <cp:keywords/>
  <dcterms:created xsi:type="dcterms:W3CDTF">2026-07-29T19:53:01Z</dcterms:created>
  <dcterms:modified xsi:type="dcterms:W3CDTF">2026-07-29T19:53:01Z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