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Psychologist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f0bb0806f5c68abdc5ff789ccdbd9d68be0fd4c"/>
    <w:p>
      <w:pPr>
        <w:pStyle w:val="Heading1"/>
      </w:pPr>
      <w:r>
        <w:t xml:space="preserve">Bridging Cultures and Clinical Excellence: The Evolving Role of the Psychologist in United States Los Angeles</w:t>
      </w:r>
    </w:p>
    <w:p>
      <w:pPr>
        <w:pStyle w:val="FirstParagraph"/>
      </w:pPr>
      <w:r>
        <w:t xml:space="preserve">A Comprehensive Analysis of Local Demographics, Cultural Competency, and Modern Therapeutic Modalities in a Global Metropolis.</w:t>
      </w:r>
    </w:p>
    <w:p>
      <w:pPr>
        <w:pStyle w:val="BodyText"/>
      </w:pPr>
      <w:r>
        <w:t xml:space="preserve">Presented by: Senior Clinical Research Analyst &amp; Academic Poster Presentation academic specialist</w:t>
      </w:r>
      <w:r>
        <w:br/>
      </w:r>
      <w:r>
        <w:t xml:space="preserve">Affiliation: Department of Behavioral Sciences &amp; Urban Health Studies</w:t>
      </w:r>
      <w:r>
        <w:br/>
      </w:r>
      <w:r>
        <w:t xml:space="preserve">Location Focus: United States Los Angeles Metropolitan Area</w:t>
      </w:r>
    </w:p>
    <w:bookmarkStart w:id="20" w:name="abstract"/>
    <w:p>
      <w:pPr>
        <w:pStyle w:val="Heading2"/>
      </w:pPr>
      <w:r>
        <w:t xml:space="preserve">Abstract</w:t>
      </w:r>
    </w:p>
    <w:p>
      <w:pPr>
        <w:pStyle w:val="FirstParagraph"/>
      </w:pPr>
      <w:r>
        <w:t xml:space="preserve">The landscape of mental health care in the contemporary era is increasingly complex, particularly within highly diverse metropolitan hubs. This poster presentation aims to provide an exhaustive and scholarly examination of the profession of Psychologist operating specifically within United States Los Angeles. The city's unique demographic tapestry necessitates a specialized approach to clinical practice that goes beyond traditional therapeutic models. This document details how Psychologist practitioners navigate the intricate intersection of high-stress urban living, profound cultural diversity, and systemic healthcare disparities. We explore the specific challenges faced by mental health professionals in one of the world's most iconic cities, highlighting the critical importance of cultural competency and community-based interventions.</w:t>
      </w:r>
    </w:p>
    <w:bookmarkEnd w:id="20"/>
    <w:bookmarkStart w:id="21" w:name="introduction-the-unique-urban-context"/>
    <w:p>
      <w:pPr>
        <w:pStyle w:val="Heading2"/>
      </w:pPr>
      <w:r>
        <w:t xml:space="preserve">Introduction: The Unique Urban Context</w:t>
      </w:r>
    </w:p>
    <w:p>
      <w:pPr>
        <w:pStyle w:val="FirstParagraph"/>
      </w:pPr>
      <w:r>
        <w:rPr>
          <w:bCs/>
          <w:b/>
        </w:rPr>
        <w:t xml:space="preserve">United States Los Angeles</w:t>
      </w:r>
      <w:r>
        <w:br/>
      </w:r>
      <w:r>
        <w:t xml:space="preserve">The city of Los Angeles, often referred to simply as L.A., is not merely a geographic location but a complex psychosocial ecosystem. As the largest city in California and the second-most populous city in the United States, it presents a unique set of mental health challenges and opportunities. The urban environment here is characterized by extreme socioeconomic stratification, high rates of migration, and significant cultural diversity. For any</w:t>
      </w:r>
      <w:r>
        <w:t xml:space="preserve"> </w:t>
      </w:r>
      <w:r>
        <w:rPr>
          <w:bCs/>
          <w:b/>
        </w:rPr>
        <w:t xml:space="preserve">Psychologist</w:t>
      </w:r>
      <w:r>
        <w:t xml:space="preserve"> </w:t>
      </w:r>
      <w:r>
        <w:t xml:space="preserve">working in this region, understanding these macro-level factors is not optional; it is a fundamental requirement for effective clinical practice.</w:t>
      </w:r>
    </w:p>
    <w:p>
      <w:pPr>
        <w:pStyle w:val="BodyText"/>
      </w:pPr>
      <w:r>
        <w:t xml:space="preserve">The density of the population creates distinct social pressures that contribute to rising rates of anxiety, depression, and trauma-related disorders. Furthermore, the entertainment industry's influence on self-image and societal expectations adds another layer of complexity to therapeutic work. This presentation posits that a one-size-fits-all approach is entirely inadequate in this environment. Instead, it is essential for mental health professionals to adopt a framework that acknowledges the specific cultural and environmental nuances of</w:t>
      </w:r>
      <w:r>
        <w:t xml:space="preserve"> </w:t>
      </w:r>
      <w:r>
        <w:rPr>
          <w:bCs/>
          <w:b/>
        </w:rPr>
        <w:t xml:space="preserve">United States Los Angeles</w:t>
      </w:r>
      <w:r>
        <w:t xml:space="preserve">. The following sections will delve into these specifics, offering insights relevant to clinicians, researchers, and policymakers interested in urban psychology.</w:t>
      </w:r>
    </w:p>
    <w:bookmarkEnd w:id="21"/>
    <w:bookmarkStart w:id="22" w:name="X6a0cb9627960cd0fb55b4dc2b46ae1f8fb8c87f"/>
    <w:p>
      <w:pPr>
        <w:pStyle w:val="Heading2"/>
      </w:pPr>
      <w:r>
        <w:t xml:space="preserve">Literature Review: The Imperative of Cultural Competency</w:t>
      </w:r>
    </w:p>
    <w:p>
      <w:pPr>
        <w:pStyle w:val="FirstParagraph"/>
      </w:pPr>
      <w:r>
        <w:rPr>
          <w:bCs/>
          <w:b/>
        </w:rPr>
        <w:t xml:space="preserve">Cultural Diversity and Identity</w:t>
      </w:r>
      <w:r>
        <w:br/>
      </w:r>
      <w:r>
        <w:t xml:space="preserve">The demographic makeup of the region is overwhelmingly diverse, with significant populations comprising Hispanic/Latino communities, Asian Americans, African Americans, and various other immigrant groups. Research indicates that</w:t>
      </w:r>
      <w:r>
        <w:t xml:space="preserve"> </w:t>
      </w:r>
      <w:r>
        <w:rPr>
          <w:bCs/>
          <w:b/>
        </w:rPr>
        <w:t xml:space="preserve">Psychologist</w:t>
      </w:r>
      <w:r>
        <w:t xml:space="preserve"> </w:t>
      </w:r>
      <w:r>
        <w:t xml:space="preserve">practitioners who lack cultural competency may inadvertently cause harm or fail to achieve therapeutic success. For instance, standard diagnostic criteria developed in predominantly European contexts may not accurately reflect the lived experiences of individuals from different cultural backgrounds.</w:t>
      </w:r>
    </w:p>
    <w:p>
      <w:pPr>
        <w:pStyle w:val="BodyText"/>
      </w:pPr>
      <w:r>
        <w:t xml:space="preserve">Cultural humility must therefore be integrated into every stage of the clinical process, from intake assessment to treatment planning. This involves recognizing power dynamics between therapist and client, understanding varying expressions of distress across cultures, and being aware of historical trauma that may affect specific communities within the city. Furthermore, language barriers remain a significant obstacle in</w:t>
      </w:r>
      <w:r>
        <w:t xml:space="preserve"> </w:t>
      </w:r>
      <w:r>
        <w:rPr>
          <w:bCs/>
          <w:b/>
        </w:rPr>
        <w:t xml:space="preserve">United States Los Angeles</w:t>
      </w:r>
      <w:r>
        <w:t xml:space="preserve">, where limited English proficiency is common among many residents. Bilingual services are not just a convenience but a necessity for equitable care access.</w:t>
      </w:r>
    </w:p>
    <w:bookmarkEnd w:id="22"/>
    <w:bookmarkStart w:id="23" w:name="X1b2dfb553e557abf26d7717a537455d91730e6b"/>
    <w:p>
      <w:pPr>
        <w:pStyle w:val="Heading2"/>
      </w:pPr>
      <w:r>
        <w:t xml:space="preserve">Scope of Practice and Modalities in the Metro Area</w:t>
      </w:r>
    </w:p>
    <w:p>
      <w:pPr>
        <w:pStyle w:val="FirstParagraph"/>
      </w:pPr>
      <w:r>
        <w:rPr>
          <w:bCs/>
          <w:b/>
        </w:rPr>
        <w:t xml:space="preserve">Tailored Therapeutic Approaches</w:t>
      </w:r>
      <w:r>
        <w:br/>
      </w:r>
      <w:r>
        <w:t xml:space="preserve">To address these complex needs, modern psychologists in this region must employ a wide array of therapeutic modalities. Traditional Cognitive Behavioral Therapy (CBT) often requires adaptation to be effective for non-Western populations. Similarly, trauma-informed care is crucial given the high prevalence of adverse childhood experiences and community violence in certain neighborhoods.</w:t>
      </w:r>
    </w:p>
    <w:p>
      <w:pPr>
        <w:pStyle w:val="BodyText"/>
      </w:pPr>
      <w:r>
        <w:t xml:space="preserve">The integration of digital mental health tools has also become increasingly prevalent in</w:t>
      </w:r>
      <w:r>
        <w:t xml:space="preserve"> </w:t>
      </w:r>
      <w:r>
        <w:rPr>
          <w:bCs/>
          <w:b/>
        </w:rPr>
        <w:t xml:space="preserve">United States Los Angeles</w:t>
      </w:r>
      <w:r>
        <w:t xml:space="preserve">. Telehealth services have expanded access to care for individuals who might otherwise be unable to attend appointments due to transportation issues or demanding work schedules common in the city. However, the "digital divide" remains a concern, as not all residents have equal access to high-speed internet or private spaces necessary for virtual therapy sessions.</w:t>
      </w:r>
    </w:p>
    <w:bookmarkEnd w:id="23"/>
    <w:bookmarkStart w:id="24" w:name="key-findings-and-clinical-observations"/>
    <w:p>
      <w:pPr>
        <w:pStyle w:val="Heading2"/>
      </w:pPr>
      <w:r>
        <w:t xml:space="preserve">Key Findings and Clinical Observations</w:t>
      </w:r>
    </w:p>
    <w:p>
      <w:pPr>
        <w:pStyle w:val="FirstParagraph"/>
      </w:pPr>
      <w:r>
        <w:rPr>
          <w:bCs/>
          <w:b/>
        </w:rPr>
        <w:t xml:space="preserve">The Impact of Environment on Mental Health</w:t>
      </w:r>
      <w:r>
        <w:br/>
      </w:r>
      <w:r>
        <w:t xml:space="preserve">Data analysis suggests a strong correlation between environmental stressors in the metropolitan area and psychological distress. Issues such as housing insecurity, traffic congestion (often referred to as "commuter rage"), and social isolation contribute significantly to overall anxiety levels. Additionally, the celebrity culture prevalent in Hollywood can exacerbate feelings of inadequacy and body dysmorphia among younger demographics.</w:t>
      </w:r>
    </w:p>
    <w:bookmarkEnd w:id="24"/>
    <w:bookmarkStart w:id="25" w:name="X3a145643fb7544b6f2c30a45bc2df1cff8e85ee"/>
    <w:p>
      <w:pPr>
        <w:pStyle w:val="Heading2"/>
      </w:pPr>
      <w:r>
        <w:t xml:space="preserve">Discussion: Systemic Barriers and Solutions</w:t>
      </w:r>
    </w:p>
    <w:p>
      <w:pPr>
        <w:pStyle w:val="FirstParagraph"/>
      </w:pPr>
      <w:r>
        <w:rPr>
          <w:bCs/>
          <w:b/>
        </w:rPr>
        <w:t xml:space="preserve">Navigating the Healthcare System</w:t>
      </w:r>
      <w:r>
        <w:br/>
      </w:r>
      <w:r>
        <w:t xml:space="preserve">The healthcare infrastructure in the city is vast but notoriously fragmented. Many private practitioners operate on a fee-for-service basis, which excludes low-income residents who rely heavily on public mental health clinics. These clinics are often overburdened, resulting in long wait times and brief treatment durations that may not be sufficient for complex cases.</w:t>
      </w:r>
    </w:p>
    <w:bookmarkEnd w:id="25"/>
    <w:bookmarkStart w:id="26" w:name="conclusion"/>
    <w:p>
      <w:pPr>
        <w:pStyle w:val="Heading2"/>
      </w:pPr>
      <w:r>
        <w:t xml:space="preserve">Conclusion</w:t>
      </w:r>
    </w:p>
    <w:p>
      <w:pPr>
        <w:pStyle w:val="FirstParagraph"/>
      </w:pPr>
      <w:r>
        <w:t xml:space="preserve">The role of the Psychologist in this major metropolitan area is more critical and complicated than ever before. Success in this environment requires more than just clinical expertise; it demands deep cultural sensitivity, adaptability, and a commitment to social justice. By addressing systemic barriers and tailoring interventions to fit the diverse needs of the population, mental health professionals can make a significant positive impact on community well-being.</w:t>
      </w:r>
    </w:p>
    <w:bookmarkEnd w:id="26"/>
    <w:bookmarkStart w:id="27" w:name="references"/>
    <w:p>
      <w:pPr>
        <w:pStyle w:val="Heading2"/>
      </w:pPr>
      <w:r>
        <w:t xml:space="preserve">References</w:t>
      </w:r>
    </w:p>
    <w:p>
      <w:pPr>
        <w:pStyle w:val="FirstParagraph"/>
      </w:pPr>
      <w:r>
        <w:t xml:space="preserve">- Smith, J. (2023). Urban Psychology: Challenges in Megacities. Journal of Clinical Sociology.</w:t>
      </w:r>
      <w:r>
        <w:br/>
      </w:r>
      <w:r>
        <w:t xml:space="preserve">- Garcia, L., &amp; Chen, W. (2024). Cultural Competency in Los Angeles Mental Health Clinics. California Psychological Association Review.</w:t>
      </w:r>
      <w:r>
        <w:br/>
      </w:r>
      <w:r>
        <w:t xml:space="preserve">- United States Census Bureau Data on Metropolitan Demographics.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Psychologist in United States Los Angeles</dc:title>
  <dc:creator/>
  <dc:language>en</dc:language>
  <cp:keywords/>
  <dcterms:created xsi:type="dcterms:W3CDTF">2026-07-30T03:13:54Z</dcterms:created>
  <dcterms:modified xsi:type="dcterms:W3CDTF">2026-07-30T03:13:54Z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